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C1" w:rsidRPr="00CA0951" w:rsidRDefault="00653DC1" w:rsidP="003A7449">
      <w:pPr>
        <w:tabs>
          <w:tab w:val="left" w:pos="7935"/>
        </w:tabs>
        <w:rPr>
          <w:lang w:val="en-US"/>
        </w:rPr>
      </w:pPr>
    </w:p>
    <w:p w:rsidR="003A7449" w:rsidRDefault="003A7449" w:rsidP="004B136B">
      <w:pPr>
        <w:tabs>
          <w:tab w:val="left" w:pos="7935"/>
        </w:tabs>
      </w:pPr>
      <w:r>
        <w:tab/>
      </w:r>
      <w:r w:rsidR="004B136B">
        <w:t>პროექტი</w:t>
      </w:r>
    </w:p>
    <w:p w:rsidR="003A7449" w:rsidRDefault="003A7449"/>
    <w:p w:rsidR="003A7449" w:rsidRDefault="003A7449">
      <w:r>
        <w:t xml:space="preserve">ქ.ახმეტა                                                                                   </w:t>
      </w:r>
      <w:r w:rsidR="006209E0">
        <w:t xml:space="preserve">                     </w:t>
      </w:r>
      <w:r w:rsidR="0033012C">
        <w:t xml:space="preserve"> </w:t>
      </w:r>
      <w:r w:rsidR="00FA2B37">
        <w:t>„-----„-------------„</w:t>
      </w:r>
      <w:r w:rsidR="00E814A5">
        <w:t>2019</w:t>
      </w:r>
      <w:r w:rsidR="00E2050B">
        <w:t xml:space="preserve"> წ.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E2050B" w:rsidRDefault="005A452E" w:rsidP="00E2050B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>ახმეტის მუნიციპალიტეტის</w:t>
      </w:r>
      <w:r w:rsidR="00FA2B37">
        <w:rPr>
          <w:b/>
          <w:lang w:val="en-US"/>
        </w:rPr>
        <w:t xml:space="preserve"> </w:t>
      </w:r>
      <w:r w:rsidR="00E814A5">
        <w:rPr>
          <w:b/>
        </w:rPr>
        <w:t>საკუთრებაში არსებული მოძრავი ქონების</w:t>
      </w:r>
      <w:r w:rsidR="00FA2B37">
        <w:rPr>
          <w:b/>
        </w:rPr>
        <w:t>,</w:t>
      </w:r>
      <w:r w:rsidR="00E2050B">
        <w:rPr>
          <w:b/>
        </w:rPr>
        <w:t xml:space="preserve"> </w:t>
      </w:r>
      <w:r w:rsidR="00E814A5">
        <w:rPr>
          <w:b/>
        </w:rPr>
        <w:t xml:space="preserve">სატრანსპორტო საშუალების </w:t>
      </w:r>
      <w:r w:rsidR="00E2050B" w:rsidRPr="00036B0A">
        <w:rPr>
          <w:b/>
          <w:sz w:val="24"/>
          <w:szCs w:val="24"/>
        </w:rPr>
        <w:t>ვაზ</w:t>
      </w:r>
      <w:r w:rsidR="00E2050B">
        <w:rPr>
          <w:b/>
          <w:sz w:val="24"/>
          <w:szCs w:val="24"/>
        </w:rPr>
        <w:t xml:space="preserve"> </w:t>
      </w:r>
      <w:r w:rsidR="00E2050B" w:rsidRPr="00036B0A">
        <w:rPr>
          <w:b/>
          <w:sz w:val="24"/>
          <w:szCs w:val="24"/>
        </w:rPr>
        <w:t>21213</w:t>
      </w:r>
      <w:r w:rsidR="00E2050B">
        <w:rPr>
          <w:b/>
          <w:sz w:val="24"/>
          <w:szCs w:val="24"/>
        </w:rPr>
        <w:t>-ის</w:t>
      </w:r>
      <w:r w:rsidR="00E2050B" w:rsidRPr="00036B0A">
        <w:rPr>
          <w:b/>
          <w:sz w:val="24"/>
          <w:szCs w:val="24"/>
        </w:rPr>
        <w:t xml:space="preserve"> </w:t>
      </w:r>
      <w:r w:rsidR="00CA0951">
        <w:rPr>
          <w:b/>
          <w:sz w:val="24"/>
          <w:szCs w:val="24"/>
        </w:rPr>
        <w:t>საპრივატიზებო</w:t>
      </w:r>
      <w:r w:rsidR="00E814A5">
        <w:rPr>
          <w:b/>
          <w:sz w:val="24"/>
          <w:szCs w:val="24"/>
        </w:rPr>
        <w:t xml:space="preserve"> ობიექტთა</w:t>
      </w:r>
      <w:r w:rsidR="00CA0951">
        <w:rPr>
          <w:b/>
          <w:sz w:val="24"/>
          <w:szCs w:val="24"/>
        </w:rPr>
        <w:t xml:space="preserve"> </w:t>
      </w:r>
      <w:r w:rsidR="00E814A5">
        <w:rPr>
          <w:b/>
          <w:sz w:val="24"/>
          <w:szCs w:val="24"/>
        </w:rPr>
        <w:t xml:space="preserve">ნუსხაში დამტკიცებისა </w:t>
      </w:r>
      <w:r w:rsidR="00B3267D">
        <w:rPr>
          <w:b/>
          <w:sz w:val="24"/>
          <w:szCs w:val="24"/>
        </w:rPr>
        <w:t xml:space="preserve"> და</w:t>
      </w:r>
      <w:r w:rsidR="00CA0951">
        <w:rPr>
          <w:b/>
          <w:sz w:val="24"/>
          <w:szCs w:val="24"/>
        </w:rPr>
        <w:t xml:space="preserve"> </w:t>
      </w:r>
      <w:r w:rsidR="00E814A5">
        <w:rPr>
          <w:b/>
          <w:sz w:val="24"/>
          <w:szCs w:val="24"/>
        </w:rPr>
        <w:t xml:space="preserve">უპირობო </w:t>
      </w:r>
      <w:r w:rsidR="00CA0951">
        <w:rPr>
          <w:b/>
          <w:sz w:val="24"/>
          <w:szCs w:val="24"/>
        </w:rPr>
        <w:t>ელექტრონული აუქციონის წესით პრივატიზების</w:t>
      </w:r>
      <w:r w:rsidR="004276A9">
        <w:rPr>
          <w:b/>
          <w:sz w:val="24"/>
          <w:szCs w:val="24"/>
        </w:rPr>
        <w:t xml:space="preserve"> </w:t>
      </w:r>
      <w:r w:rsidR="003A7449" w:rsidRPr="005A452E">
        <w:rPr>
          <w:b/>
        </w:rPr>
        <w:t xml:space="preserve"> </w:t>
      </w:r>
      <w:r w:rsidR="006D0BBB">
        <w:rPr>
          <w:b/>
        </w:rPr>
        <w:t xml:space="preserve">საწყისი </w:t>
      </w:r>
      <w:r w:rsidR="003A7449" w:rsidRPr="005A452E">
        <w:rPr>
          <w:b/>
        </w:rPr>
        <w:t>საპრივატიზებო</w:t>
      </w:r>
      <w:r w:rsidR="006D0BBB">
        <w:rPr>
          <w:b/>
        </w:rPr>
        <w:t xml:space="preserve"> საფასურის</w:t>
      </w:r>
      <w:r w:rsidR="003A7449" w:rsidRPr="005A452E">
        <w:rPr>
          <w:b/>
        </w:rPr>
        <w:t xml:space="preserve"> </w:t>
      </w:r>
      <w:r w:rsidRPr="005A452E">
        <w:rPr>
          <w:b/>
        </w:rPr>
        <w:t xml:space="preserve">დამტკიცების შესახებ   </w:t>
      </w:r>
    </w:p>
    <w:p w:rsidR="004C1D07" w:rsidRDefault="005A452E" w:rsidP="005A452E">
      <w:pPr>
        <w:jc w:val="both"/>
      </w:pPr>
      <w:r>
        <w:rPr>
          <w:b/>
        </w:rPr>
        <w:t xml:space="preserve">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კოდექსი“24-ე მუხლის</w:t>
      </w:r>
      <w:r w:rsidR="00FA2B37">
        <w:t>,</w:t>
      </w:r>
      <w:r w:rsidRPr="005A452E">
        <w:t xml:space="preserve"> </w:t>
      </w:r>
      <w:r>
        <w:t>პირველი პუნქტის</w:t>
      </w:r>
      <w:r w:rsidR="004C1D07">
        <w:t xml:space="preserve"> </w:t>
      </w:r>
      <w:r w:rsidR="00E814A5">
        <w:t>„</w:t>
      </w:r>
      <w:r>
        <w:t>ე</w:t>
      </w:r>
      <w:r w:rsidR="00C6423A">
        <w:t>.</w:t>
      </w:r>
      <w:r>
        <w:t xml:space="preserve"> </w:t>
      </w:r>
      <w:r w:rsidR="00900126">
        <w:t>გ</w:t>
      </w:r>
      <w:r w:rsidR="00E814A5">
        <w:t>“</w:t>
      </w:r>
      <w:r w:rsidR="00C6423A">
        <w:t xml:space="preserve"> </w:t>
      </w:r>
      <w:r w:rsidR="00CA0951">
        <w:t xml:space="preserve"> და </w:t>
      </w:r>
      <w:r w:rsidR="00E814A5">
        <w:t>„</w:t>
      </w:r>
      <w:r w:rsidR="00CA0951">
        <w:t>ე. დ</w:t>
      </w:r>
      <w:r w:rsidR="00E814A5">
        <w:t>“</w:t>
      </w:r>
      <w:r w:rsidR="004276A9">
        <w:t xml:space="preserve"> </w:t>
      </w:r>
      <w:r w:rsidR="00CA0951">
        <w:t xml:space="preserve">ქვეპუნქტის, </w:t>
      </w:r>
      <w:r w:rsidR="004276A9">
        <w:t xml:space="preserve"> </w:t>
      </w:r>
      <w:r w:rsidR="003E382E">
        <w:t>„მუნიციპალური ქონების პრივატიზების, სარგებლობისა და მართვის უფლებით გადაცემის,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დადგენილების,  35-ე მუხლის</w:t>
      </w:r>
      <w:r w:rsidR="00E814A5">
        <w:t>ა</w:t>
      </w:r>
      <w:r w:rsidR="004276A9">
        <w:t xml:space="preserve"> </w:t>
      </w:r>
      <w:r w:rsidR="004C1D07">
        <w:t xml:space="preserve">და </w:t>
      </w:r>
      <w:r w:rsidR="00C6423A">
        <w:t>საქართველოს ზოგადი ადმინისტრაციული კოდექსის 51-ე, 52-ე, 53-ე, 54-ე მუხლების</w:t>
      </w:r>
      <w:r w:rsidR="00C41D19">
        <w:t>,</w:t>
      </w:r>
      <w:r w:rsidR="004C1D07">
        <w:t xml:space="preserve"> შესაბამისად</w:t>
      </w:r>
      <w:r w:rsidR="00C41D19">
        <w:t xml:space="preserve"> </w:t>
      </w:r>
      <w:r w:rsidR="00C6423A">
        <w:t xml:space="preserve">  </w:t>
      </w:r>
      <w:r w:rsidR="004C1D07">
        <w:t>ახმეტის მუნიციპალიტეტის საკრებულომ</w:t>
      </w:r>
      <w:r w:rsidR="00C6423A">
        <w:t xml:space="preserve">                                                    </w:t>
      </w:r>
    </w:p>
    <w:p w:rsidR="00C6423A" w:rsidRDefault="00C6423A" w:rsidP="004C1D07">
      <w:pPr>
        <w:jc w:val="center"/>
        <w:rPr>
          <w:sz w:val="24"/>
          <w:szCs w:val="24"/>
        </w:rPr>
      </w:pPr>
      <w:r>
        <w:rPr>
          <w:sz w:val="24"/>
          <w:szCs w:val="24"/>
        </w:rPr>
        <w:t>გ ა დ ა წ ყ ვ ი ტ ა</w:t>
      </w:r>
    </w:p>
    <w:p w:rsidR="0041167F" w:rsidRPr="00474F34" w:rsidRDefault="0041167F" w:rsidP="00C81E64">
      <w:pPr>
        <w:pStyle w:val="ListParagraph"/>
        <w:numPr>
          <w:ilvl w:val="0"/>
          <w:numId w:val="1"/>
        </w:numPr>
        <w:jc w:val="both"/>
      </w:pPr>
      <w:r>
        <w:t>დამტკიცდეს</w:t>
      </w:r>
      <w:r w:rsidR="00C81E64">
        <w:t xml:space="preserve">, </w:t>
      </w:r>
      <w:r w:rsidR="00C81E64" w:rsidRPr="00C81E64">
        <w:rPr>
          <w:b/>
        </w:rPr>
        <w:t>საპრივატიზებო ობიექტთა ნუსხაში,</w:t>
      </w:r>
      <w:r>
        <w:t xml:space="preserve"> ახმეტის მუნიციპალიტეტის საკუთრებაში არსებული</w:t>
      </w:r>
      <w:r w:rsidR="00E814A5">
        <w:t xml:space="preserve"> მოძრავი </w:t>
      </w:r>
      <w:r>
        <w:t xml:space="preserve"> </w:t>
      </w:r>
      <w:r w:rsidR="00847B9B">
        <w:t>ქონება</w:t>
      </w:r>
      <w:r w:rsidR="00E814A5">
        <w:t>,</w:t>
      </w:r>
      <w:r w:rsidR="0014625B">
        <w:t xml:space="preserve"> სატრანსპორტო საშუალება</w:t>
      </w:r>
      <w:r>
        <w:t xml:space="preserve"> </w:t>
      </w:r>
      <w:r w:rsidR="0014625B">
        <w:t xml:space="preserve">ვაზ 21213, გამოშვების წელი 2004, სახელმწიფო სერია და ნომერი </w:t>
      </w:r>
      <w:r w:rsidR="0014625B">
        <w:rPr>
          <w:lang w:val="en-US"/>
        </w:rPr>
        <w:t xml:space="preserve">WKW </w:t>
      </w:r>
      <w:r w:rsidR="0014625B">
        <w:t>252.</w:t>
      </w:r>
      <w:r w:rsidR="0014625B" w:rsidRPr="005A452E">
        <w:t xml:space="preserve"> </w:t>
      </w:r>
      <w:r w:rsidR="0014625B">
        <w:t xml:space="preserve">ძრავის N 7809157. </w:t>
      </w:r>
      <w:r>
        <w:t xml:space="preserve"> </w:t>
      </w:r>
    </w:p>
    <w:p w:rsidR="004E0A49" w:rsidRDefault="00FA2B37" w:rsidP="00464625">
      <w:pPr>
        <w:pStyle w:val="ListParagraph"/>
        <w:numPr>
          <w:ilvl w:val="0"/>
          <w:numId w:val="1"/>
        </w:numPr>
        <w:jc w:val="both"/>
      </w:pPr>
      <w:r>
        <w:t>დამტკიცდეს</w:t>
      </w:r>
      <w:r w:rsidR="004E0A49">
        <w:t>:</w:t>
      </w:r>
    </w:p>
    <w:p w:rsidR="006D0BBB" w:rsidRDefault="004E0A49" w:rsidP="004E0A49">
      <w:pPr>
        <w:pStyle w:val="ListParagraph"/>
        <w:jc w:val="both"/>
      </w:pPr>
      <w:r>
        <w:t>სატრანსპორტო საშუალების</w:t>
      </w:r>
      <w:r w:rsidR="00C6423A">
        <w:t xml:space="preserve"> </w:t>
      </w:r>
      <w:r w:rsidR="00233425">
        <w:t xml:space="preserve"> ვაზ 21213, </w:t>
      </w:r>
      <w:r>
        <w:t>(</w:t>
      </w:r>
      <w:r w:rsidR="00233425">
        <w:t xml:space="preserve">გამოშვების წელი 2004, სახელმწიფო სერია და ნომერი </w:t>
      </w:r>
      <w:r w:rsidR="00233425" w:rsidRPr="004E0A49">
        <w:rPr>
          <w:lang w:val="en-US"/>
        </w:rPr>
        <w:t xml:space="preserve">WKW </w:t>
      </w:r>
      <w:r w:rsidR="00233425">
        <w:t>252.</w:t>
      </w:r>
      <w:r w:rsidR="00233425" w:rsidRPr="005A452E">
        <w:t xml:space="preserve"> </w:t>
      </w:r>
      <w:r w:rsidR="00233425">
        <w:t xml:space="preserve">ძრავის N 7809157. სარეგისტრაციო მოწმობა </w:t>
      </w:r>
      <w:r w:rsidR="00233425" w:rsidRPr="004E0A49">
        <w:rPr>
          <w:lang w:val="en-US"/>
        </w:rPr>
        <w:t>RV0137560.</w:t>
      </w:r>
      <w:r w:rsidR="00233425">
        <w:t xml:space="preserve"> გადაცემათა კოლოფი მექანიკური</w:t>
      </w:r>
      <w:r>
        <w:t>) - საწყისი საპრივატიზებო საფასური</w:t>
      </w:r>
      <w:r w:rsidR="00233425">
        <w:t xml:space="preserve"> - </w:t>
      </w:r>
      <w:r w:rsidR="00233425" w:rsidRPr="004E0A49">
        <w:rPr>
          <w:b/>
        </w:rPr>
        <w:t>2186 (ორიათას ას</w:t>
      </w:r>
      <w:r w:rsidR="00FA2B37" w:rsidRPr="004E0A49">
        <w:rPr>
          <w:b/>
        </w:rPr>
        <w:t xml:space="preserve"> </w:t>
      </w:r>
      <w:r w:rsidR="00233425" w:rsidRPr="004E0A49">
        <w:rPr>
          <w:b/>
        </w:rPr>
        <w:t xml:space="preserve">ოთხმოცდაექვსი) </w:t>
      </w:r>
      <w:r w:rsidR="006D0BBB" w:rsidRPr="00233425">
        <w:t>ლარი</w:t>
      </w:r>
      <w:r w:rsidR="00233425" w:rsidRPr="00233425">
        <w:t>თ</w:t>
      </w:r>
      <w:r w:rsidR="006D0BBB" w:rsidRPr="00233425">
        <w:t>.</w:t>
      </w:r>
      <w:r w:rsidR="005A452E" w:rsidRPr="005A452E">
        <w:t xml:space="preserve"> </w:t>
      </w:r>
    </w:p>
    <w:p w:rsidR="00485AE7" w:rsidRPr="00485AE7" w:rsidRDefault="00485AE7" w:rsidP="00485AE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განკარგულება გადაეგზავნოს ახმეტის მუნიციპალიტეტის </w:t>
      </w:r>
      <w:r w:rsidR="00726B9F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B02E6C">
        <w:t xml:space="preserve"> 56</w:t>
      </w:r>
      <w:r>
        <w:t>-ე მუხლის მე-2 ნაწილით განსაზღვრული წესით და ამოქმედდეს გამოქვეყნებისთანავე.</w:t>
      </w:r>
    </w:p>
    <w:p w:rsidR="00485AE7" w:rsidRDefault="004C1D07" w:rsidP="009B732D">
      <w:pPr>
        <w:pStyle w:val="ListParagraph"/>
        <w:numPr>
          <w:ilvl w:val="0"/>
          <w:numId w:val="1"/>
        </w:numPr>
        <w:jc w:val="both"/>
      </w:pPr>
      <w:r>
        <w:t xml:space="preserve">განკარგულება </w:t>
      </w:r>
      <w:r w:rsidRPr="002C344A">
        <w:rPr>
          <w:rFonts w:ascii="Sylfaen" w:hAnsi="Sylfaen" w:cs="Sylfaen"/>
        </w:rPr>
        <w:t>შეიძლება</w:t>
      </w:r>
      <w:r w:rsidRPr="002C344A">
        <w:rPr>
          <w:rFonts w:ascii="Sylfaen" w:hAnsi="Sylfaen"/>
        </w:rPr>
        <w:t xml:space="preserve"> </w:t>
      </w:r>
      <w:r w:rsidRPr="002C344A">
        <w:rPr>
          <w:rFonts w:ascii="Sylfaen" w:hAnsi="Sylfaen" w:cs="Sylfaen"/>
        </w:rPr>
        <w:t>გასაჩივრდეს</w:t>
      </w:r>
      <w:r w:rsidRPr="002C344A">
        <w:rPr>
          <w:rFonts w:ascii="Sylfaen" w:hAnsi="Sylfaen"/>
        </w:rPr>
        <w:t xml:space="preserve"> </w:t>
      </w:r>
      <w:r w:rsidRPr="002C344A">
        <w:rPr>
          <w:rFonts w:ascii="Sylfaen" w:hAnsi="Sylfaen" w:cs="Sylfaen"/>
        </w:rPr>
        <w:t>კანონმდებლობით</w:t>
      </w:r>
      <w:r w:rsidRPr="002C344A">
        <w:rPr>
          <w:rFonts w:ascii="Sylfaen" w:hAnsi="Sylfaen"/>
        </w:rPr>
        <w:t xml:space="preserve"> </w:t>
      </w:r>
      <w:r w:rsidRPr="002C344A">
        <w:rPr>
          <w:rFonts w:ascii="Sylfaen" w:hAnsi="Sylfaen" w:cs="Sylfaen"/>
        </w:rPr>
        <w:t>გათვალისწინებული</w:t>
      </w:r>
      <w:r w:rsidRPr="002C344A">
        <w:rPr>
          <w:rFonts w:ascii="Sylfaen" w:hAnsi="Sylfaen"/>
        </w:rPr>
        <w:t xml:space="preserve"> </w:t>
      </w:r>
      <w:r w:rsidRPr="002C344A">
        <w:rPr>
          <w:rFonts w:ascii="Sylfaen" w:hAnsi="Sylfaen" w:cs="Sylfaen"/>
        </w:rPr>
        <w:t>წესით,</w:t>
      </w:r>
      <w:r w:rsidRPr="002C344A">
        <w:rPr>
          <w:rFonts w:ascii="Sylfaen" w:hAnsi="Sylfaen"/>
        </w:rPr>
        <w:t xml:space="preserve"> </w:t>
      </w:r>
      <w:r w:rsidRPr="002C344A">
        <w:rPr>
          <w:rFonts w:ascii="Sylfaen" w:hAnsi="Sylfaen" w:cs="Sylfaen"/>
        </w:rPr>
        <w:t>გამოქვეყნებიდან</w:t>
      </w:r>
      <w:r w:rsidRPr="002C344A">
        <w:rPr>
          <w:rFonts w:ascii="Sylfaen" w:hAnsi="Sylfaen"/>
        </w:rPr>
        <w:t xml:space="preserve"> </w:t>
      </w:r>
      <w:r w:rsidRPr="002C344A">
        <w:rPr>
          <w:rFonts w:ascii="Sylfaen" w:hAnsi="Sylfaen" w:cs="Sylfaen"/>
        </w:rPr>
        <w:t>ერთი</w:t>
      </w:r>
      <w:r w:rsidRPr="002C344A">
        <w:rPr>
          <w:rFonts w:ascii="Sylfaen" w:hAnsi="Sylfaen"/>
        </w:rPr>
        <w:t xml:space="preserve"> </w:t>
      </w:r>
      <w:r w:rsidRPr="002C344A">
        <w:rPr>
          <w:rFonts w:ascii="Sylfaen" w:hAnsi="Sylfaen" w:cs="Sylfaen"/>
        </w:rPr>
        <w:t>თვის</w:t>
      </w:r>
      <w:r w:rsidRPr="002C344A">
        <w:rPr>
          <w:rFonts w:ascii="Sylfaen" w:hAnsi="Sylfaen"/>
        </w:rPr>
        <w:t xml:space="preserve"> </w:t>
      </w:r>
      <w:r w:rsidRPr="002C344A">
        <w:rPr>
          <w:rFonts w:ascii="Sylfaen" w:hAnsi="Sylfaen" w:cs="Sylfaen"/>
        </w:rPr>
        <w:t>ვადაში,</w:t>
      </w:r>
      <w:r w:rsidRPr="002C344A">
        <w:rPr>
          <w:rFonts w:ascii="Sylfaen" w:hAnsi="Sylfaen"/>
        </w:rPr>
        <w:t xml:space="preserve"> </w:t>
      </w:r>
      <w:r w:rsidR="002C344A" w:rsidRPr="002C344A">
        <w:rPr>
          <w:rFonts w:ascii="Sylfaen" w:eastAsia="Times New Roman" w:hAnsi="Sylfaen" w:cs="Times New Roman"/>
          <w:color w:val="000000"/>
          <w:sz w:val="24"/>
          <w:szCs w:val="24"/>
        </w:rPr>
        <w:t>თელავის რაიონულ სასამართლოში (ქ. თელავი, აღმაშენებლის ქ. N41).</w:t>
      </w:r>
      <w:bookmarkStart w:id="0" w:name="_GoBack"/>
      <w:bookmarkEnd w:id="0"/>
    </w:p>
    <w:p w:rsidR="00485AE7" w:rsidRPr="00485AE7" w:rsidRDefault="00485AE7" w:rsidP="00485AE7">
      <w:pPr>
        <w:pStyle w:val="ListParagraph"/>
        <w:jc w:val="both"/>
        <w:rPr>
          <w:lang w:val="en-US"/>
        </w:rPr>
      </w:pPr>
      <w:r>
        <w:t xml:space="preserve">     </w:t>
      </w: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2B" w:rsidRDefault="00F35E2B" w:rsidP="003A7449">
      <w:pPr>
        <w:spacing w:after="0" w:line="240" w:lineRule="auto"/>
      </w:pPr>
      <w:r>
        <w:separator/>
      </w:r>
    </w:p>
  </w:endnote>
  <w:endnote w:type="continuationSeparator" w:id="0">
    <w:p w:rsidR="00F35E2B" w:rsidRDefault="00F35E2B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2B" w:rsidRDefault="00F35E2B" w:rsidP="003A7449">
      <w:pPr>
        <w:spacing w:after="0" w:line="240" w:lineRule="auto"/>
      </w:pPr>
      <w:r>
        <w:separator/>
      </w:r>
    </w:p>
  </w:footnote>
  <w:footnote w:type="continuationSeparator" w:id="0">
    <w:p w:rsidR="00F35E2B" w:rsidRDefault="00F35E2B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147"/>
    <w:multiLevelType w:val="hybridMultilevel"/>
    <w:tmpl w:val="09F8AA5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03EA2"/>
    <w:multiLevelType w:val="hybridMultilevel"/>
    <w:tmpl w:val="3B8A8668"/>
    <w:lvl w:ilvl="0" w:tplc="043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229AB580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3C77"/>
    <w:multiLevelType w:val="hybridMultilevel"/>
    <w:tmpl w:val="BAF24914"/>
    <w:lvl w:ilvl="0" w:tplc="043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345E85"/>
    <w:multiLevelType w:val="hybridMultilevel"/>
    <w:tmpl w:val="A20C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20D3"/>
    <w:multiLevelType w:val="hybridMultilevel"/>
    <w:tmpl w:val="EACC23F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B36AC"/>
    <w:rsid w:val="00127D6E"/>
    <w:rsid w:val="0014625B"/>
    <w:rsid w:val="001569C9"/>
    <w:rsid w:val="001976E7"/>
    <w:rsid w:val="001A71B9"/>
    <w:rsid w:val="00233425"/>
    <w:rsid w:val="002B5430"/>
    <w:rsid w:val="002C344A"/>
    <w:rsid w:val="002E425C"/>
    <w:rsid w:val="0033012C"/>
    <w:rsid w:val="003A7449"/>
    <w:rsid w:val="003B5278"/>
    <w:rsid w:val="003E382E"/>
    <w:rsid w:val="003F098B"/>
    <w:rsid w:val="0041167F"/>
    <w:rsid w:val="004276A9"/>
    <w:rsid w:val="00485AE7"/>
    <w:rsid w:val="004B136B"/>
    <w:rsid w:val="004C1D07"/>
    <w:rsid w:val="004E0A49"/>
    <w:rsid w:val="004F36FA"/>
    <w:rsid w:val="005857D0"/>
    <w:rsid w:val="005A4358"/>
    <w:rsid w:val="005A452E"/>
    <w:rsid w:val="006209E0"/>
    <w:rsid w:val="00623107"/>
    <w:rsid w:val="00653DC1"/>
    <w:rsid w:val="006D0BBB"/>
    <w:rsid w:val="00726B9F"/>
    <w:rsid w:val="007B4742"/>
    <w:rsid w:val="00816CFB"/>
    <w:rsid w:val="00823F15"/>
    <w:rsid w:val="00847B9B"/>
    <w:rsid w:val="00900126"/>
    <w:rsid w:val="00950AF2"/>
    <w:rsid w:val="00AD4B8B"/>
    <w:rsid w:val="00B02E6C"/>
    <w:rsid w:val="00B2388D"/>
    <w:rsid w:val="00B3267D"/>
    <w:rsid w:val="00BF4D6E"/>
    <w:rsid w:val="00C0190F"/>
    <w:rsid w:val="00C41D19"/>
    <w:rsid w:val="00C6423A"/>
    <w:rsid w:val="00C81E64"/>
    <w:rsid w:val="00C94A7C"/>
    <w:rsid w:val="00CA0951"/>
    <w:rsid w:val="00CE1DAC"/>
    <w:rsid w:val="00D21786"/>
    <w:rsid w:val="00D84CC2"/>
    <w:rsid w:val="00DA0930"/>
    <w:rsid w:val="00E2050B"/>
    <w:rsid w:val="00E814A5"/>
    <w:rsid w:val="00EC7D8F"/>
    <w:rsid w:val="00F35E2B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425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25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17</cp:revision>
  <cp:lastPrinted>2019-04-22T07:09:00Z</cp:lastPrinted>
  <dcterms:created xsi:type="dcterms:W3CDTF">2018-05-22T09:32:00Z</dcterms:created>
  <dcterms:modified xsi:type="dcterms:W3CDTF">2019-04-22T08:27:00Z</dcterms:modified>
</cp:coreProperties>
</file>