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50" w:rsidRDefault="002E6450" w:rsidP="004C0A2C">
      <w:pPr>
        <w:jc w:val="right"/>
        <w:rPr>
          <w:rFonts w:ascii="Sylfaen" w:hAnsi="Sylfaen"/>
          <w:sz w:val="24"/>
          <w:szCs w:val="24"/>
          <w:lang w:val="ka-GE"/>
        </w:rPr>
      </w:pPr>
      <w:bookmarkStart w:id="0" w:name="_GoBack"/>
      <w:r>
        <w:rPr>
          <w:rFonts w:ascii="Sylfaen" w:hAnsi="Sylfaen"/>
          <w:sz w:val="24"/>
          <w:szCs w:val="24"/>
          <w:lang w:val="ka-GE"/>
        </w:rPr>
        <w:t>დანართი 1</w:t>
      </w:r>
    </w:p>
    <w:bookmarkEnd w:id="0"/>
    <w:p w:rsidR="002E6450" w:rsidRPr="00AA5336" w:rsidRDefault="002E6450" w:rsidP="002E6450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A5336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მერიის იურიდიული სამსახური</w:t>
      </w:r>
    </w:p>
    <w:p w:rsidR="002E6450" w:rsidRDefault="002E6450" w:rsidP="002E6450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მითითება N</w:t>
      </w:r>
    </w:p>
    <w:p w:rsidR="002E6450" w:rsidRDefault="002E6450" w:rsidP="002E645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სამშენებლო საქმიანობაზე საჯარო ზედამხედველობის ორგანო დამრღვევის მიმართ სამართალდარღვევის საქმის წარმოებას იწყებს მითითების გაცემით ,,საქართველოს სივრცის დაგეგმარების, არქიტექტურული და სამშენებლო საქმიანობის კოდექსის“ 124-ე მუხლის შესაბამისად.</w:t>
      </w:r>
    </w:p>
    <w:p w:rsidR="002E6450" w:rsidRPr="006115D2" w:rsidRDefault="002E6450" w:rsidP="002E6450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მითითება წარმოადგენს მშენებლობის საჯარო ზედამხედველობის ორგანოს მიერ სამართალდარღვევის ფაქტზე სამშენებლო საქმიანობაზე დამრღვევის მიმართ გაცემულ შენიშვნას, რომლითაც განისაზღვრება გონივრული ვადა, რომლის ფარგლებშიც მან უნდა შეასრულოს მითითებით დადგენილი პირობები სამშენებლო სამართალდარღვევის გამოსასწორებლად</w:t>
      </w:r>
      <w:r>
        <w:rPr>
          <w:rFonts w:ascii="Sylfaen" w:hAnsi="Sylfaen"/>
          <w:sz w:val="24"/>
          <w:szCs w:val="24"/>
        </w:rPr>
        <w:t>.</w:t>
      </w:r>
    </w:p>
    <w:p w:rsidR="002E6450" w:rsidRDefault="002E6450" w:rsidP="002E645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დამრღვევის დასახელება და მისამართი---------------------------- --------------------------</w:t>
      </w:r>
    </w:p>
    <w:p w:rsidR="002E6450" w:rsidRDefault="002E6450" w:rsidP="002E645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ობიექტის </w:t>
      </w:r>
      <w:r w:rsidRPr="00B348F7">
        <w:rPr>
          <w:rFonts w:ascii="Sylfaen" w:hAnsi="Sylfaen"/>
          <w:sz w:val="24"/>
          <w:szCs w:val="24"/>
          <w:lang w:val="ka-GE"/>
        </w:rPr>
        <w:t>დასახელება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და მისამართი ---------------------------------------------------------</w:t>
      </w:r>
    </w:p>
    <w:p w:rsidR="002E6450" w:rsidRPr="00B348F7" w:rsidRDefault="002E6450" w:rsidP="002E6450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დარღვევის სახეობა, შინაარსი და გამოსწორების მიზნით მისაღები ზომები ------------------------------------------------------------------------------------------------------------------რაც გათვალისწინებულია ,,საქართველოს სივრცის დაგეგმარების, არქიტექტურული და სამშენებლო საქმიანობის“ კოდექსის ----მუხლის ---- ნაწილის ------ქვეპუნქტით.</w:t>
      </w:r>
    </w:p>
    <w:p w:rsidR="002E6450" w:rsidRDefault="002E6450" w:rsidP="002E645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საჯარიმო სანქცია აღნიშნულ დარღვევაზე განისაზღვრება----- --------- ლარით.</w:t>
      </w:r>
    </w:p>
    <w:p w:rsidR="002E6450" w:rsidRPr="006115D2" w:rsidRDefault="002E6450" w:rsidP="002E6450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დარღვევის გამოსწორების ვადა -------------------------------------------------დღე</w:t>
      </w:r>
      <w:r>
        <w:rPr>
          <w:rFonts w:ascii="Sylfaen" w:hAnsi="Sylfaen"/>
          <w:sz w:val="24"/>
          <w:szCs w:val="24"/>
        </w:rPr>
        <w:t>.</w:t>
      </w:r>
    </w:p>
    <w:p w:rsidR="002E6450" w:rsidRDefault="002E6450" w:rsidP="002E645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საჯარო ზედამხედველობის ორგანო ამოწმებს დამრღვევს, რაზედაც დგება შემოწმების აქტი</w:t>
      </w:r>
      <w:r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მითითებით განსაზღვრული ვადის გასვლის შემდეგ. შემოწმების აქტში აისახება ობიექტის ფაქტობრივი მდგომარეობა მითითების პირობებთან მიმართებით:</w:t>
      </w:r>
    </w:p>
    <w:p w:rsidR="002E6450" w:rsidRDefault="002E6450" w:rsidP="002E645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ა) მითითება შესრულდა;</w:t>
      </w:r>
    </w:p>
    <w:p w:rsidR="002E6450" w:rsidRDefault="002E6450" w:rsidP="002E645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ბ) მითითება არ შესრულდა;</w:t>
      </w:r>
    </w:p>
    <w:p w:rsidR="002E6450" w:rsidRDefault="002E6450" w:rsidP="002E6450">
      <w:pPr>
        <w:jc w:val="both"/>
        <w:rPr>
          <w:rFonts w:ascii="Sylfaen" w:hAnsi="Sylfaen"/>
          <w:sz w:val="24"/>
          <w:szCs w:val="24"/>
          <w:lang w:val="ka-GE"/>
        </w:rPr>
      </w:pPr>
      <w:r w:rsidRPr="006115D2">
        <w:rPr>
          <w:rFonts w:ascii="Sylfaen" w:hAnsi="Sylfaen"/>
          <w:sz w:val="24"/>
          <w:szCs w:val="24"/>
          <w:lang w:val="ka-GE"/>
        </w:rPr>
        <w:t xml:space="preserve">გ) მითითება </w:t>
      </w:r>
      <w:proofErr w:type="spellStart"/>
      <w:r w:rsidRPr="006115D2">
        <w:rPr>
          <w:rFonts w:ascii="Sylfaen" w:hAnsi="Sylfaen"/>
          <w:sz w:val="24"/>
          <w:szCs w:val="24"/>
          <w:lang w:val="ka-GE"/>
        </w:rPr>
        <w:t>არაჯეროვნად</w:t>
      </w:r>
      <w:proofErr w:type="spellEnd"/>
      <w:r w:rsidRPr="006115D2">
        <w:rPr>
          <w:rFonts w:ascii="Sylfaen" w:hAnsi="Sylfaen"/>
          <w:sz w:val="24"/>
          <w:szCs w:val="24"/>
          <w:lang w:val="ka-GE"/>
        </w:rPr>
        <w:t xml:space="preserve"> შესრულდა.</w:t>
      </w:r>
    </w:p>
    <w:p w:rsidR="002E6450" w:rsidRDefault="002E6450" w:rsidP="002E645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სამშენებლო სამართალდარღვევის მითითების, შემოწმების  და ადმინისტრაციული აქტის გაცნობა უნდა მოხდეს ოფიციალურად, სამშენებლო ობიექტზე. თუ ის არ იმყოფება სამშენებლო ობიექტზე ან უარს აცხადებს შესაბამისი აქტის/აქტების გაცნობაზე, გაცნობად ჩაითვლება აქტის/აქტების სამშენებლო ობიექტის თვალსაჩინო ადგილზე განთავსება საქართველოს კანონის ,,საქართველოს სივრცის დაგეგმარების, არქიტექტურული და სამშენებლო საქმიანობის კოდექსი“ 128-ე მუხლის პირველი ნაწილის შესაბამისად.</w:t>
      </w:r>
    </w:p>
    <w:p w:rsidR="002E6450" w:rsidRDefault="002E6450" w:rsidP="002E645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მითითების გამცემი-------------------------------------------------------</w:t>
      </w:r>
    </w:p>
    <w:p w:rsidR="002E6450" w:rsidRDefault="002E6450" w:rsidP="002E645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(თანამდებობა,  სახელი, გვარი და ხელმოწერა)</w:t>
      </w:r>
    </w:p>
    <w:p w:rsidR="002E6450" w:rsidRDefault="002E6450" w:rsidP="002E6450">
      <w:pPr>
        <w:jc w:val="both"/>
        <w:rPr>
          <w:rFonts w:ascii="Sylfaen" w:hAnsi="Sylfaen"/>
          <w:sz w:val="24"/>
          <w:szCs w:val="24"/>
          <w:lang w:val="ka-GE"/>
        </w:rPr>
      </w:pPr>
    </w:p>
    <w:p w:rsidR="002E6450" w:rsidRDefault="002E6450" w:rsidP="002E645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მითითება ჩაიბარა---------------------------------------------------------</w:t>
      </w:r>
    </w:p>
    <w:p w:rsidR="002E6450" w:rsidRDefault="002E6450" w:rsidP="002E645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(სახელი, გვარი, მიღების თარიღი, ხელმოწერა)</w:t>
      </w:r>
    </w:p>
    <w:p w:rsidR="00181359" w:rsidRDefault="00181359"/>
    <w:sectPr w:rsidR="001813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CB"/>
    <w:rsid w:val="00181359"/>
    <w:rsid w:val="002E6450"/>
    <w:rsid w:val="004C0A2C"/>
    <w:rsid w:val="0097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9E583-20FA-4FA2-B552-0C0E3E65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3</cp:revision>
  <dcterms:created xsi:type="dcterms:W3CDTF">2020-06-03T09:09:00Z</dcterms:created>
  <dcterms:modified xsi:type="dcterms:W3CDTF">2020-06-03T09:12:00Z</dcterms:modified>
</cp:coreProperties>
</file>