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9" w:rsidRDefault="003A7449" w:rsidP="003A7449">
      <w:pPr>
        <w:tabs>
          <w:tab w:val="left" w:pos="7935"/>
        </w:tabs>
      </w:pPr>
      <w:r>
        <w:tab/>
        <w:t>პროექტი</w:t>
      </w:r>
    </w:p>
    <w:p w:rsidR="003A7449" w:rsidRDefault="003A7449"/>
    <w:p w:rsidR="003A7449" w:rsidRDefault="003A7449"/>
    <w:p w:rsidR="003A7449" w:rsidRDefault="003A7449">
      <w:r>
        <w:t xml:space="preserve">ქ.ახმეტა                                                                                  </w:t>
      </w:r>
      <w:r w:rsidR="004A1863">
        <w:t xml:space="preserve">             </w:t>
      </w:r>
      <w:r w:rsidR="00A06849">
        <w:t xml:space="preserve">       „----„-------------„ 2019</w:t>
      </w:r>
      <w:r>
        <w:t xml:space="preserve"> </w:t>
      </w:r>
      <w:r w:rsidR="009672C5">
        <w:t>წ.</w:t>
      </w:r>
      <w:bookmarkStart w:id="0" w:name="_GoBack"/>
      <w:bookmarkEnd w:id="0"/>
    </w:p>
    <w:p w:rsidR="003A7449" w:rsidRDefault="003A7449" w:rsidP="003A7449">
      <w:pPr>
        <w:tabs>
          <w:tab w:val="left" w:pos="2160"/>
        </w:tabs>
        <w:jc w:val="both"/>
      </w:pPr>
      <w:r>
        <w:tab/>
        <w:t xml:space="preserve">            </w:t>
      </w:r>
    </w:p>
    <w:p w:rsidR="00B12EA6" w:rsidRDefault="003A7449" w:rsidP="00B12EA6">
      <w:pPr>
        <w:ind w:left="360"/>
        <w:jc w:val="both"/>
        <w:rPr>
          <w:b/>
          <w:sz w:val="28"/>
          <w:szCs w:val="28"/>
          <w:lang w:val="ru-RU"/>
        </w:rPr>
      </w:pPr>
      <w:r>
        <w:t xml:space="preserve">                                                       </w:t>
      </w:r>
      <w:r>
        <w:rPr>
          <w:b/>
          <w:sz w:val="28"/>
          <w:szCs w:val="28"/>
        </w:rPr>
        <w:t>განკარგულება</w:t>
      </w:r>
      <w:r w:rsidR="00B12EA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ru-RU"/>
        </w:rPr>
        <w:t>№</w:t>
      </w:r>
    </w:p>
    <w:p w:rsidR="00B12EA6" w:rsidRPr="007C0AA3" w:rsidRDefault="004E2E6B" w:rsidP="007E323F">
      <w:pPr>
        <w:ind w:left="360"/>
        <w:jc w:val="both"/>
        <w:rPr>
          <w:rFonts w:ascii="Sylfaen" w:hAnsi="Sylfaen" w:cs="Sylfaen"/>
          <w:b/>
        </w:rPr>
      </w:pPr>
      <w:r w:rsidRPr="007C0AA3">
        <w:rPr>
          <w:rFonts w:ascii="Sylfaen" w:hAnsi="Sylfaen" w:cs="Sylfaen"/>
          <w:b/>
        </w:rPr>
        <w:t>2019</w:t>
      </w:r>
      <w:r w:rsidR="00B12EA6" w:rsidRPr="007C0AA3">
        <w:rPr>
          <w:rFonts w:ascii="Sylfaen" w:hAnsi="Sylfaen" w:cs="Sylfaen"/>
          <w:b/>
        </w:rPr>
        <w:t xml:space="preserve"> წლის</w:t>
      </w:r>
      <w:r w:rsidR="008E588A" w:rsidRPr="007C0AA3">
        <w:rPr>
          <w:rFonts w:ascii="Sylfaen" w:hAnsi="Sylfaen" w:cs="Sylfaen"/>
          <w:b/>
        </w:rPr>
        <w:t xml:space="preserve"> 24</w:t>
      </w:r>
      <w:r w:rsidRPr="007C0AA3">
        <w:rPr>
          <w:rFonts w:ascii="Sylfaen" w:hAnsi="Sylfaen" w:cs="Sylfaen"/>
          <w:b/>
        </w:rPr>
        <w:t xml:space="preserve"> </w:t>
      </w:r>
      <w:r w:rsidR="008E588A" w:rsidRPr="007C0AA3">
        <w:rPr>
          <w:rFonts w:ascii="Sylfaen" w:hAnsi="Sylfaen" w:cs="Sylfaen"/>
          <w:b/>
        </w:rPr>
        <w:t>მაისს</w:t>
      </w:r>
      <w:r w:rsidR="00B12EA6" w:rsidRPr="007C0AA3">
        <w:rPr>
          <w:rFonts w:ascii="Sylfaen" w:hAnsi="Sylfaen" w:cs="Sylfaen"/>
          <w:b/>
        </w:rPr>
        <w:t xml:space="preserve"> </w:t>
      </w:r>
      <w:r w:rsidRPr="007C0AA3">
        <w:rPr>
          <w:rFonts w:ascii="Sylfaen" w:hAnsi="Sylfaen" w:cs="Sylfaen"/>
          <w:b/>
        </w:rPr>
        <w:t xml:space="preserve"> </w:t>
      </w:r>
      <w:r w:rsidR="00B12EA6" w:rsidRPr="007C0AA3">
        <w:rPr>
          <w:rFonts w:ascii="Sylfaen" w:hAnsi="Sylfaen" w:cs="Sylfaen"/>
          <w:b/>
        </w:rPr>
        <w:t xml:space="preserve"> გამოცხადებულ</w:t>
      </w:r>
      <w:r w:rsidRPr="007C0AA3">
        <w:rPr>
          <w:rFonts w:ascii="Sylfaen" w:hAnsi="Sylfaen" w:cs="Sylfaen"/>
          <w:b/>
        </w:rPr>
        <w:t>ი</w:t>
      </w:r>
      <w:r w:rsidR="00607466" w:rsidRPr="007C0AA3">
        <w:rPr>
          <w:rFonts w:ascii="Sylfaen" w:hAnsi="Sylfaen" w:cs="Sylfaen"/>
          <w:b/>
        </w:rPr>
        <w:t xml:space="preserve">, </w:t>
      </w:r>
      <w:r w:rsidRPr="007C0AA3">
        <w:rPr>
          <w:rFonts w:ascii="Sylfaen" w:hAnsi="Sylfaen" w:cs="Sylfaen"/>
          <w:b/>
        </w:rPr>
        <w:t xml:space="preserve">ელექტრონული </w:t>
      </w:r>
      <w:r w:rsidR="00B12EA6" w:rsidRPr="007C0AA3">
        <w:rPr>
          <w:rFonts w:ascii="Sylfaen" w:hAnsi="Sylfaen" w:cs="Sylfaen"/>
          <w:b/>
        </w:rPr>
        <w:t>აუქციონის</w:t>
      </w:r>
      <w:r w:rsidR="00B12EA6" w:rsidRPr="007C0AA3">
        <w:rPr>
          <w:b/>
        </w:rPr>
        <w:t xml:space="preserve"> </w:t>
      </w:r>
      <w:r w:rsidR="00B12EA6" w:rsidRPr="007C0AA3">
        <w:rPr>
          <w:rFonts w:ascii="Sylfaen" w:hAnsi="Sylfaen" w:cs="Sylfaen"/>
          <w:b/>
        </w:rPr>
        <w:t>წესით</w:t>
      </w:r>
      <w:r w:rsidR="00B12EA6" w:rsidRPr="007C0AA3">
        <w:rPr>
          <w:b/>
        </w:rPr>
        <w:t xml:space="preserve"> </w:t>
      </w:r>
      <w:r w:rsidR="00B12EA6" w:rsidRPr="007C0AA3">
        <w:rPr>
          <w:rFonts w:ascii="Sylfaen" w:hAnsi="Sylfaen" w:cs="Sylfaen"/>
          <w:b/>
        </w:rPr>
        <w:t xml:space="preserve">ვერ </w:t>
      </w:r>
      <w:r w:rsidR="00607466" w:rsidRPr="007C0AA3">
        <w:rPr>
          <w:rFonts w:ascii="Sylfaen" w:hAnsi="Sylfaen" w:cs="Sylfaen"/>
          <w:b/>
        </w:rPr>
        <w:t>გაყიდული</w:t>
      </w:r>
      <w:r w:rsidR="00B12EA6" w:rsidRPr="007C0AA3">
        <w:rPr>
          <w:rFonts w:ascii="Sylfaen" w:hAnsi="Sylfaen" w:cs="Sylfaen"/>
          <w:b/>
        </w:rPr>
        <w:t xml:space="preserve">, </w:t>
      </w:r>
      <w:r w:rsidRPr="007C0AA3">
        <w:rPr>
          <w:b/>
        </w:rPr>
        <w:t xml:space="preserve">ახმეტის მუნიციპალიტეტის </w:t>
      </w:r>
      <w:r w:rsidR="003609E2" w:rsidRPr="007C0AA3">
        <w:rPr>
          <w:b/>
        </w:rPr>
        <w:t>საკუთრებაში არსებული</w:t>
      </w:r>
      <w:r w:rsidR="00E10263" w:rsidRPr="007C0AA3">
        <w:rPr>
          <w:b/>
        </w:rPr>
        <w:t xml:space="preserve"> სატრანსპორტო საშუალების </w:t>
      </w:r>
      <w:r w:rsidR="00E10263" w:rsidRPr="007C0AA3">
        <w:rPr>
          <w:b/>
          <w:sz w:val="24"/>
          <w:szCs w:val="24"/>
        </w:rPr>
        <w:t>ვაზ 21213-ის</w:t>
      </w:r>
      <w:r w:rsidR="00E10263" w:rsidRPr="007C0AA3">
        <w:rPr>
          <w:b/>
        </w:rPr>
        <w:t xml:space="preserve"> </w:t>
      </w:r>
      <w:r w:rsidR="003609E2" w:rsidRPr="007C0AA3">
        <w:rPr>
          <w:b/>
        </w:rPr>
        <w:t xml:space="preserve"> </w:t>
      </w:r>
      <w:r w:rsidR="008E588A" w:rsidRPr="007C0AA3">
        <w:rPr>
          <w:b/>
        </w:rPr>
        <w:t xml:space="preserve"> </w:t>
      </w:r>
      <w:r w:rsidR="006C0458" w:rsidRPr="007C0AA3">
        <w:rPr>
          <w:b/>
        </w:rPr>
        <w:t>განმეორებით, ელექტრონული აუქციონის წესით</w:t>
      </w:r>
      <w:r w:rsidR="003B78D2" w:rsidRPr="007C0AA3">
        <w:rPr>
          <w:b/>
        </w:rPr>
        <w:t xml:space="preserve"> </w:t>
      </w:r>
      <w:r w:rsidR="008E588A" w:rsidRPr="007C0AA3">
        <w:rPr>
          <w:b/>
        </w:rPr>
        <w:t>პრივატიზების,</w:t>
      </w:r>
      <w:r w:rsidR="003609E2" w:rsidRPr="007C0AA3">
        <w:rPr>
          <w:b/>
        </w:rPr>
        <w:t xml:space="preserve"> </w:t>
      </w:r>
      <w:r w:rsidR="00B12EA6" w:rsidRPr="007C0AA3">
        <w:rPr>
          <w:rFonts w:ascii="Sylfaen" w:hAnsi="Sylfaen" w:cs="Sylfaen"/>
          <w:b/>
        </w:rPr>
        <w:t xml:space="preserve"> საწყისი </w:t>
      </w:r>
      <w:r w:rsidR="00607466" w:rsidRPr="007C0AA3">
        <w:rPr>
          <w:rFonts w:ascii="Sylfaen" w:hAnsi="Sylfaen" w:cs="Sylfaen"/>
          <w:b/>
        </w:rPr>
        <w:t>საპრივატიზებო საფასურის</w:t>
      </w:r>
      <w:r w:rsidRPr="007C0AA3">
        <w:rPr>
          <w:rFonts w:ascii="Sylfaen" w:hAnsi="Sylfaen" w:cs="Sylfaen"/>
          <w:b/>
        </w:rPr>
        <w:t xml:space="preserve"> </w:t>
      </w:r>
      <w:r w:rsidR="003B78D2" w:rsidRPr="007C0AA3">
        <w:rPr>
          <w:rFonts w:ascii="Sylfaen" w:hAnsi="Sylfaen" w:cs="Sylfaen"/>
          <w:b/>
        </w:rPr>
        <w:t xml:space="preserve">49%-იანი ფასდაკლების </w:t>
      </w:r>
      <w:r w:rsidR="00B12EA6" w:rsidRPr="007C0AA3">
        <w:rPr>
          <w:rFonts w:ascii="Sylfaen" w:hAnsi="Sylfaen" w:cs="Sylfaen"/>
          <w:b/>
        </w:rPr>
        <w:t xml:space="preserve"> </w:t>
      </w:r>
      <w:r w:rsidR="007E323F" w:rsidRPr="007C0AA3">
        <w:rPr>
          <w:rFonts w:ascii="Sylfaen" w:hAnsi="Sylfaen" w:cs="Sylfaen"/>
          <w:b/>
        </w:rPr>
        <w:t xml:space="preserve"> </w:t>
      </w:r>
      <w:r w:rsidR="00B12EA6" w:rsidRPr="007C0AA3">
        <w:rPr>
          <w:rFonts w:ascii="Sylfaen" w:hAnsi="Sylfaen" w:cs="Sylfaen"/>
          <w:b/>
        </w:rPr>
        <w:t>დამტკიცების შესახებ</w:t>
      </w:r>
    </w:p>
    <w:p w:rsidR="00B12EA6" w:rsidRDefault="00B12EA6" w:rsidP="00B12EA6">
      <w:pPr>
        <w:spacing w:after="0" w:line="240" w:lineRule="auto"/>
        <w:jc w:val="both"/>
        <w:rPr>
          <w:rFonts w:ascii="Sylfaen" w:eastAsia="Times New Roman" w:hAnsi="Sylfaen" w:cs="Times New Roman"/>
          <w:bCs/>
        </w:rPr>
      </w:pPr>
      <w:r>
        <w:rPr>
          <w:rFonts w:ascii="Sylfaen" w:hAnsi="Sylfaen" w:cs="Sylfaen"/>
          <w:b/>
        </w:rPr>
        <w:t xml:space="preserve"> </w:t>
      </w:r>
      <w:r>
        <w:t>საქართველოს ორგანული კანონის „ადგილობრივი თვითმმართველობის კოდექსი“</w:t>
      </w:r>
      <w:r w:rsidR="003B78D2">
        <w:t xml:space="preserve"> </w:t>
      </w:r>
      <w:r>
        <w:t>24-ე მუხლის პირველი პუნქტის „ე. გ“ ქვეპუნქტის, „</w:t>
      </w:r>
      <w:r w:rsidR="003B78D2">
        <w:t>მუნიციპალიტეტის</w:t>
      </w:r>
      <w:r>
        <w:t xml:space="preserve"> ქონების პრივატიზების, სარგებლობისა და მართვის უფლებით გადაცემის, </w:t>
      </w:r>
      <w:r w:rsidR="003B78D2">
        <w:t xml:space="preserve">საპრივატიზებო საფასურის, </w:t>
      </w:r>
      <w:r>
        <w:t xml:space="preserve">საწყისი საპრივატიზებო საფასურის, ქირის საფასურის, ქირის საწყისი საფასურის </w:t>
      </w:r>
      <w:r w:rsidR="003B78D2">
        <w:t>განსაზღვრის</w:t>
      </w:r>
      <w:r>
        <w:t xml:space="preserve"> და ანგარიშსწორების წესების დამტკიცების შესახებ“ საქართველოს მთავრობის 08.12.2014 წლის N669 დადგენილების 38-ე მუხლისა  და საქართველოს</w:t>
      </w:r>
      <w:r w:rsidR="003B78D2">
        <w:t xml:space="preserve"> კანონის </w:t>
      </w:r>
      <w:r>
        <w:t xml:space="preserve"> „</w:t>
      </w:r>
      <w:r w:rsidR="003B78D2">
        <w:t xml:space="preserve">საქართველოს </w:t>
      </w:r>
      <w:r>
        <w:t>ზოგადი ადმინისტრაციული კოდექსი</w:t>
      </w:r>
      <w:r w:rsidR="003B78D2">
        <w:t xml:space="preserve">“ </w:t>
      </w:r>
      <w:r>
        <w:t xml:space="preserve">51-ე, 52-ე, 53-ე, 54-ე მუხლების </w:t>
      </w:r>
      <w:r>
        <w:rPr>
          <w:rFonts w:ascii="Sylfaen" w:eastAsia="Times New Roman" w:hAnsi="Sylfaen" w:cs="Times New Roman"/>
          <w:bCs/>
        </w:rPr>
        <w:t xml:space="preserve">შესაბამისად ახმეტის მუნიციპალიტეტის საკრებულომ </w:t>
      </w:r>
    </w:p>
    <w:p w:rsidR="00161E31" w:rsidRDefault="00161E31" w:rsidP="005A452E">
      <w:pPr>
        <w:jc w:val="both"/>
        <w:rPr>
          <w:b/>
          <w:sz w:val="28"/>
          <w:szCs w:val="28"/>
          <w:lang w:val="ru-RU"/>
        </w:rPr>
      </w:pPr>
    </w:p>
    <w:p w:rsidR="00C6423A" w:rsidRPr="003B78D2" w:rsidRDefault="00C6423A" w:rsidP="00161E31">
      <w:pPr>
        <w:jc w:val="center"/>
        <w:rPr>
          <w:b/>
          <w:sz w:val="24"/>
          <w:szCs w:val="24"/>
        </w:rPr>
      </w:pPr>
      <w:r w:rsidRPr="003B78D2">
        <w:rPr>
          <w:b/>
          <w:sz w:val="24"/>
          <w:szCs w:val="24"/>
        </w:rPr>
        <w:t>გ ა დ ა წ ყ ვ ი ტ ა</w:t>
      </w:r>
      <w:r w:rsidR="003B78D2" w:rsidRPr="003B78D2">
        <w:rPr>
          <w:b/>
          <w:sz w:val="24"/>
          <w:szCs w:val="24"/>
        </w:rPr>
        <w:t>:</w:t>
      </w:r>
    </w:p>
    <w:p w:rsidR="00AC58FA" w:rsidRPr="00691480" w:rsidRDefault="00C6423A" w:rsidP="00AC58FA">
      <w:pPr>
        <w:pStyle w:val="ListParagraph"/>
        <w:numPr>
          <w:ilvl w:val="0"/>
          <w:numId w:val="5"/>
        </w:numPr>
        <w:jc w:val="both"/>
      </w:pPr>
      <w:r>
        <w:t>დამტკიცდეს</w:t>
      </w:r>
      <w:r w:rsidR="00EA7DD1">
        <w:t xml:space="preserve"> </w:t>
      </w:r>
      <w:r w:rsidR="004709B5" w:rsidRPr="00691480">
        <w:rPr>
          <w:rFonts w:ascii="Sylfaen" w:hAnsi="Sylfaen" w:cs="Sylfaen"/>
        </w:rPr>
        <w:t xml:space="preserve"> </w:t>
      </w:r>
      <w:r w:rsidR="004F71B8" w:rsidRPr="004F71B8">
        <w:rPr>
          <w:rFonts w:ascii="Sylfaen" w:hAnsi="Sylfaen" w:cs="Sylfaen"/>
        </w:rPr>
        <w:t>2019 წლის 24 მაისს   გამოცხადებული, ელექტრონული აუქციონის</w:t>
      </w:r>
      <w:r w:rsidR="004F71B8" w:rsidRPr="004F71B8">
        <w:t xml:space="preserve"> </w:t>
      </w:r>
      <w:r w:rsidR="004F71B8" w:rsidRPr="004F71B8">
        <w:rPr>
          <w:rFonts w:ascii="Sylfaen" w:hAnsi="Sylfaen" w:cs="Sylfaen"/>
        </w:rPr>
        <w:t>წესით</w:t>
      </w:r>
      <w:r w:rsidR="004F71B8" w:rsidRPr="004F71B8">
        <w:t xml:space="preserve"> </w:t>
      </w:r>
      <w:r w:rsidR="004F71B8" w:rsidRPr="004F71B8">
        <w:rPr>
          <w:rFonts w:ascii="Sylfaen" w:hAnsi="Sylfaen" w:cs="Sylfaen"/>
        </w:rPr>
        <w:t xml:space="preserve">ვერ გაყიდული, </w:t>
      </w:r>
      <w:r w:rsidR="004F71B8" w:rsidRPr="004F71B8">
        <w:t xml:space="preserve">ახმეტის მუნიციპალიტეტის საკუთრებაში არსებული სატრანსპორტო საშუალების </w:t>
      </w:r>
      <w:r w:rsidR="004F71B8" w:rsidRPr="004F71B8">
        <w:rPr>
          <w:sz w:val="24"/>
          <w:szCs w:val="24"/>
        </w:rPr>
        <w:t>ვაზ 21213-ის</w:t>
      </w:r>
      <w:r w:rsidR="004F71B8" w:rsidRPr="004F71B8">
        <w:t xml:space="preserve"> </w:t>
      </w:r>
      <w:r w:rsidR="004F71B8">
        <w:t xml:space="preserve">, (გამოშვების წელი 2004, სახელმწიფო სერია და ნომერი </w:t>
      </w:r>
      <w:r w:rsidR="004F71B8" w:rsidRPr="004E0A49">
        <w:rPr>
          <w:lang w:val="en-US"/>
        </w:rPr>
        <w:t xml:space="preserve">WKW </w:t>
      </w:r>
      <w:r w:rsidR="004F71B8">
        <w:t>252.</w:t>
      </w:r>
      <w:r w:rsidR="004F71B8" w:rsidRPr="005A452E">
        <w:t xml:space="preserve"> </w:t>
      </w:r>
      <w:r w:rsidR="004F71B8">
        <w:t xml:space="preserve">ძრავის N 7809157. სარეგისტრაციო მოწმობა </w:t>
      </w:r>
      <w:r w:rsidR="004F71B8" w:rsidRPr="004E0A49">
        <w:rPr>
          <w:lang w:val="en-US"/>
        </w:rPr>
        <w:t>RV0137560.</w:t>
      </w:r>
      <w:r w:rsidR="004F71B8">
        <w:t xml:space="preserve"> გადაცემათა კოლოფი მექანიკური)</w:t>
      </w:r>
      <w:r w:rsidR="004F71B8" w:rsidRPr="004F71B8">
        <w:t xml:space="preserve">  განმეორებით, ელექტრონული აუქციონის წესით, საწყისი ღირებულების 49%-იანი ფასდაკლებით პრივატიზების, </w:t>
      </w:r>
      <w:r w:rsidR="004F71B8" w:rsidRPr="004F71B8">
        <w:rPr>
          <w:rFonts w:ascii="Sylfaen" w:hAnsi="Sylfaen" w:cs="Sylfaen"/>
        </w:rPr>
        <w:t>საწყისი საპრივატიზებო საფასური</w:t>
      </w:r>
      <w:r w:rsidR="004F71B8">
        <w:rPr>
          <w:b/>
        </w:rPr>
        <w:t xml:space="preserve">  </w:t>
      </w:r>
      <w:r w:rsidR="004F71B8">
        <w:rPr>
          <w:rFonts w:ascii="Sylfaen" w:hAnsi="Sylfaen" w:cs="Sylfaen"/>
          <w:b/>
        </w:rPr>
        <w:t xml:space="preserve"> </w:t>
      </w:r>
      <w:r w:rsidR="00AC58FA" w:rsidRPr="00691480">
        <w:rPr>
          <w:rFonts w:ascii="Sylfaen" w:hAnsi="Sylfaen" w:cs="Sylfaen"/>
        </w:rPr>
        <w:t>-</w:t>
      </w:r>
      <w:r w:rsidR="004F71B8">
        <w:rPr>
          <w:rFonts w:ascii="Sylfaen" w:hAnsi="Sylfaen" w:cs="Sylfaen"/>
        </w:rPr>
        <w:t>1115</w:t>
      </w:r>
      <w:r w:rsidR="00563E7B" w:rsidRPr="00691480">
        <w:rPr>
          <w:rFonts w:ascii="Sylfaen" w:hAnsi="Sylfaen" w:cs="Sylfaen"/>
        </w:rPr>
        <w:t xml:space="preserve"> </w:t>
      </w:r>
      <w:r w:rsidR="004F71B8">
        <w:t xml:space="preserve"> (ერთიათას ასხუთმეტი</w:t>
      </w:r>
      <w:r w:rsidR="00AC58FA" w:rsidRPr="00691480">
        <w:t>) ლარის ოდენობით.</w:t>
      </w:r>
    </w:p>
    <w:p w:rsidR="00485AE7" w:rsidRPr="00563E7B" w:rsidRDefault="00485AE7" w:rsidP="00563E7B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t>განკარგულება გადაეგზავნოს ახმეტის მუნიციპალიტეტის</w:t>
      </w:r>
      <w:r w:rsidR="00DD45CF">
        <w:t xml:space="preserve"> </w:t>
      </w:r>
      <w:r w:rsidR="008E15E4">
        <w:t>მერიას</w:t>
      </w:r>
      <w:r>
        <w:t>, აგრეთვე გამოქვეყნდეს საკრებულოს საინფორმაციო დაფაზე საქართველოს ზოგადი ადმინისტრაციული კოდექსის</w:t>
      </w:r>
      <w:r w:rsidR="00B02E6C">
        <w:t xml:space="preserve"> 56</w:t>
      </w:r>
      <w:r>
        <w:t>-ე მუხლის მე-2 ნაწილით განსაზღვრული წესით და ამოქმედდეს გამოქვეყნებისთანავე.</w:t>
      </w:r>
    </w:p>
    <w:p w:rsidR="00E1055F" w:rsidRDefault="00E1055F" w:rsidP="00563E7B">
      <w:pPr>
        <w:pStyle w:val="ListParagraph"/>
        <w:numPr>
          <w:ilvl w:val="0"/>
          <w:numId w:val="5"/>
        </w:numPr>
        <w:spacing w:line="256" w:lineRule="auto"/>
        <w:jc w:val="both"/>
        <w:rPr>
          <w:rFonts w:ascii="Sylfaen" w:hAnsi="Sylfaen"/>
        </w:rPr>
      </w:pPr>
      <w:r>
        <w:t xml:space="preserve">განკარგულება </w:t>
      </w:r>
      <w:r w:rsidRPr="001E4297">
        <w:rPr>
          <w:rFonts w:ascii="Sylfaen" w:hAnsi="Sylfaen" w:cs="Sylfaen"/>
        </w:rPr>
        <w:t>შეიძლება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გასაჩივრდეს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კანონმდებლობით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გათვალისწინებული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წესით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გამოქვეყნებიდან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ერთი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თვის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ვადაში</w:t>
      </w:r>
      <w:r w:rsidRPr="001E4297">
        <w:rPr>
          <w:rFonts w:ascii="Sylfaen" w:hAnsi="Sylfaen"/>
        </w:rPr>
        <w:t xml:space="preserve"> ახმეტის  მაგისტრატ სასამართლოში ( ქ.ახმეტა, ი.ჭავჭავაძის ქ.N101)</w:t>
      </w:r>
    </w:p>
    <w:p w:rsidR="009D7C95" w:rsidRPr="009D7C95" w:rsidRDefault="009D7C95" w:rsidP="009D7C95">
      <w:pPr>
        <w:spacing w:line="256" w:lineRule="auto"/>
        <w:jc w:val="both"/>
        <w:rPr>
          <w:rFonts w:ascii="Sylfaen" w:hAnsi="Sylfaen"/>
        </w:rPr>
      </w:pPr>
    </w:p>
    <w:p w:rsidR="00485AE7" w:rsidRDefault="00485AE7" w:rsidP="004A1863">
      <w:pPr>
        <w:pStyle w:val="ListParagraph"/>
        <w:jc w:val="both"/>
      </w:pPr>
    </w:p>
    <w:p w:rsidR="00485AE7" w:rsidRDefault="00485AE7" w:rsidP="00485AE7">
      <w:pPr>
        <w:pStyle w:val="ListParagraph"/>
        <w:jc w:val="both"/>
      </w:pPr>
    </w:p>
    <w:sectPr w:rsidR="00485AE7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D8F" w:rsidRDefault="00790D8F" w:rsidP="003A7449">
      <w:pPr>
        <w:spacing w:after="0" w:line="240" w:lineRule="auto"/>
      </w:pPr>
      <w:r>
        <w:separator/>
      </w:r>
    </w:p>
  </w:endnote>
  <w:endnote w:type="continuationSeparator" w:id="0">
    <w:p w:rsidR="00790D8F" w:rsidRDefault="00790D8F" w:rsidP="003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D8F" w:rsidRDefault="00790D8F" w:rsidP="003A7449">
      <w:pPr>
        <w:spacing w:after="0" w:line="240" w:lineRule="auto"/>
      </w:pPr>
      <w:r>
        <w:separator/>
      </w:r>
    </w:p>
  </w:footnote>
  <w:footnote w:type="continuationSeparator" w:id="0">
    <w:p w:rsidR="00790D8F" w:rsidRDefault="00790D8F" w:rsidP="003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5CE3"/>
    <w:multiLevelType w:val="hybridMultilevel"/>
    <w:tmpl w:val="0DD04126"/>
    <w:lvl w:ilvl="0" w:tplc="408E041C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  <w:b w:val="0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665584"/>
    <w:multiLevelType w:val="hybridMultilevel"/>
    <w:tmpl w:val="DC8A21D6"/>
    <w:lvl w:ilvl="0" w:tplc="0437000F">
      <w:start w:val="1"/>
      <w:numFmt w:val="decimal"/>
      <w:lvlText w:val="%1."/>
      <w:lvlJc w:val="left"/>
      <w:pPr>
        <w:ind w:left="4860" w:hanging="360"/>
      </w:pPr>
    </w:lvl>
    <w:lvl w:ilvl="1" w:tplc="04370019" w:tentative="1">
      <w:start w:val="1"/>
      <w:numFmt w:val="lowerLetter"/>
      <w:lvlText w:val="%2."/>
      <w:lvlJc w:val="left"/>
      <w:pPr>
        <w:ind w:left="5580" w:hanging="360"/>
      </w:pPr>
    </w:lvl>
    <w:lvl w:ilvl="2" w:tplc="0437001B" w:tentative="1">
      <w:start w:val="1"/>
      <w:numFmt w:val="lowerRoman"/>
      <w:lvlText w:val="%3."/>
      <w:lvlJc w:val="right"/>
      <w:pPr>
        <w:ind w:left="6300" w:hanging="180"/>
      </w:pPr>
    </w:lvl>
    <w:lvl w:ilvl="3" w:tplc="0437000F" w:tentative="1">
      <w:start w:val="1"/>
      <w:numFmt w:val="decimal"/>
      <w:lvlText w:val="%4."/>
      <w:lvlJc w:val="left"/>
      <w:pPr>
        <w:ind w:left="7020" w:hanging="360"/>
      </w:pPr>
    </w:lvl>
    <w:lvl w:ilvl="4" w:tplc="04370019" w:tentative="1">
      <w:start w:val="1"/>
      <w:numFmt w:val="lowerLetter"/>
      <w:lvlText w:val="%5."/>
      <w:lvlJc w:val="left"/>
      <w:pPr>
        <w:ind w:left="7740" w:hanging="360"/>
      </w:pPr>
    </w:lvl>
    <w:lvl w:ilvl="5" w:tplc="0437001B" w:tentative="1">
      <w:start w:val="1"/>
      <w:numFmt w:val="lowerRoman"/>
      <w:lvlText w:val="%6."/>
      <w:lvlJc w:val="right"/>
      <w:pPr>
        <w:ind w:left="8460" w:hanging="180"/>
      </w:pPr>
    </w:lvl>
    <w:lvl w:ilvl="6" w:tplc="0437000F" w:tentative="1">
      <w:start w:val="1"/>
      <w:numFmt w:val="decimal"/>
      <w:lvlText w:val="%7."/>
      <w:lvlJc w:val="left"/>
      <w:pPr>
        <w:ind w:left="9180" w:hanging="360"/>
      </w:pPr>
    </w:lvl>
    <w:lvl w:ilvl="7" w:tplc="04370019" w:tentative="1">
      <w:start w:val="1"/>
      <w:numFmt w:val="lowerLetter"/>
      <w:lvlText w:val="%8."/>
      <w:lvlJc w:val="left"/>
      <w:pPr>
        <w:ind w:left="9900" w:hanging="360"/>
      </w:pPr>
    </w:lvl>
    <w:lvl w:ilvl="8" w:tplc="0437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">
    <w:nsid w:val="2C683CD8"/>
    <w:multiLevelType w:val="hybridMultilevel"/>
    <w:tmpl w:val="F1CA6448"/>
    <w:lvl w:ilvl="0" w:tplc="0437000F">
      <w:start w:val="1"/>
      <w:numFmt w:val="decimal"/>
      <w:lvlText w:val="%1."/>
      <w:lvlJc w:val="left"/>
      <w:pPr>
        <w:ind w:left="4140" w:hanging="360"/>
      </w:pPr>
    </w:lvl>
    <w:lvl w:ilvl="1" w:tplc="04370019" w:tentative="1">
      <w:start w:val="1"/>
      <w:numFmt w:val="lowerLetter"/>
      <w:lvlText w:val="%2."/>
      <w:lvlJc w:val="left"/>
      <w:pPr>
        <w:ind w:left="4860" w:hanging="360"/>
      </w:pPr>
    </w:lvl>
    <w:lvl w:ilvl="2" w:tplc="0437001B" w:tentative="1">
      <w:start w:val="1"/>
      <w:numFmt w:val="lowerRoman"/>
      <w:lvlText w:val="%3."/>
      <w:lvlJc w:val="right"/>
      <w:pPr>
        <w:ind w:left="5580" w:hanging="180"/>
      </w:pPr>
    </w:lvl>
    <w:lvl w:ilvl="3" w:tplc="0437000F" w:tentative="1">
      <w:start w:val="1"/>
      <w:numFmt w:val="decimal"/>
      <w:lvlText w:val="%4."/>
      <w:lvlJc w:val="left"/>
      <w:pPr>
        <w:ind w:left="6300" w:hanging="360"/>
      </w:pPr>
    </w:lvl>
    <w:lvl w:ilvl="4" w:tplc="04370019" w:tentative="1">
      <w:start w:val="1"/>
      <w:numFmt w:val="lowerLetter"/>
      <w:lvlText w:val="%5."/>
      <w:lvlJc w:val="left"/>
      <w:pPr>
        <w:ind w:left="7020" w:hanging="360"/>
      </w:pPr>
    </w:lvl>
    <w:lvl w:ilvl="5" w:tplc="0437001B" w:tentative="1">
      <w:start w:val="1"/>
      <w:numFmt w:val="lowerRoman"/>
      <w:lvlText w:val="%6."/>
      <w:lvlJc w:val="right"/>
      <w:pPr>
        <w:ind w:left="7740" w:hanging="180"/>
      </w:pPr>
    </w:lvl>
    <w:lvl w:ilvl="6" w:tplc="0437000F" w:tentative="1">
      <w:start w:val="1"/>
      <w:numFmt w:val="decimal"/>
      <w:lvlText w:val="%7."/>
      <w:lvlJc w:val="left"/>
      <w:pPr>
        <w:ind w:left="8460" w:hanging="360"/>
      </w:pPr>
    </w:lvl>
    <w:lvl w:ilvl="7" w:tplc="04370019" w:tentative="1">
      <w:start w:val="1"/>
      <w:numFmt w:val="lowerLetter"/>
      <w:lvlText w:val="%8."/>
      <w:lvlJc w:val="left"/>
      <w:pPr>
        <w:ind w:left="9180" w:hanging="360"/>
      </w:pPr>
    </w:lvl>
    <w:lvl w:ilvl="8" w:tplc="0437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">
    <w:nsid w:val="3FC06490"/>
    <w:multiLevelType w:val="hybridMultilevel"/>
    <w:tmpl w:val="229AB580"/>
    <w:lvl w:ilvl="0" w:tplc="605E4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926F8"/>
    <w:multiLevelType w:val="hybridMultilevel"/>
    <w:tmpl w:val="E7A65F46"/>
    <w:lvl w:ilvl="0" w:tplc="7BCA91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30"/>
    <w:rsid w:val="0001100D"/>
    <w:rsid w:val="000226CA"/>
    <w:rsid w:val="00033471"/>
    <w:rsid w:val="000452F8"/>
    <w:rsid w:val="00161E31"/>
    <w:rsid w:val="001F3861"/>
    <w:rsid w:val="00202559"/>
    <w:rsid w:val="0020618B"/>
    <w:rsid w:val="00216DE3"/>
    <w:rsid w:val="00253874"/>
    <w:rsid w:val="002B5430"/>
    <w:rsid w:val="003609E2"/>
    <w:rsid w:val="00370FBC"/>
    <w:rsid w:val="003A7449"/>
    <w:rsid w:val="003B78D2"/>
    <w:rsid w:val="003D4600"/>
    <w:rsid w:val="003F031D"/>
    <w:rsid w:val="003F098B"/>
    <w:rsid w:val="00413929"/>
    <w:rsid w:val="004709B5"/>
    <w:rsid w:val="004822D8"/>
    <w:rsid w:val="00485AE7"/>
    <w:rsid w:val="004A1863"/>
    <w:rsid w:val="004E2E6B"/>
    <w:rsid w:val="004E496C"/>
    <w:rsid w:val="004E664E"/>
    <w:rsid w:val="004F71B8"/>
    <w:rsid w:val="00510AF6"/>
    <w:rsid w:val="005451F9"/>
    <w:rsid w:val="00550E0D"/>
    <w:rsid w:val="00563E7B"/>
    <w:rsid w:val="00576F98"/>
    <w:rsid w:val="005A452E"/>
    <w:rsid w:val="005A6241"/>
    <w:rsid w:val="00607466"/>
    <w:rsid w:val="00612454"/>
    <w:rsid w:val="00623107"/>
    <w:rsid w:val="00650CFB"/>
    <w:rsid w:val="00691480"/>
    <w:rsid w:val="006C0458"/>
    <w:rsid w:val="006D0BBB"/>
    <w:rsid w:val="006E6894"/>
    <w:rsid w:val="007420E0"/>
    <w:rsid w:val="00790D8F"/>
    <w:rsid w:val="007B0C55"/>
    <w:rsid w:val="007C0AA3"/>
    <w:rsid w:val="007D5201"/>
    <w:rsid w:val="007E323F"/>
    <w:rsid w:val="00821DE0"/>
    <w:rsid w:val="00823F15"/>
    <w:rsid w:val="00835607"/>
    <w:rsid w:val="00840265"/>
    <w:rsid w:val="00880AC7"/>
    <w:rsid w:val="008B64DE"/>
    <w:rsid w:val="008E15E4"/>
    <w:rsid w:val="008E588A"/>
    <w:rsid w:val="00900126"/>
    <w:rsid w:val="00903445"/>
    <w:rsid w:val="00950AF2"/>
    <w:rsid w:val="009672C5"/>
    <w:rsid w:val="00993C87"/>
    <w:rsid w:val="009D7C95"/>
    <w:rsid w:val="00A0654B"/>
    <w:rsid w:val="00A06849"/>
    <w:rsid w:val="00A37943"/>
    <w:rsid w:val="00A60630"/>
    <w:rsid w:val="00A97A93"/>
    <w:rsid w:val="00AB1619"/>
    <w:rsid w:val="00AC58FA"/>
    <w:rsid w:val="00B02E6C"/>
    <w:rsid w:val="00B12EA6"/>
    <w:rsid w:val="00B2388D"/>
    <w:rsid w:val="00BE24F8"/>
    <w:rsid w:val="00C0190F"/>
    <w:rsid w:val="00C12515"/>
    <w:rsid w:val="00C24F76"/>
    <w:rsid w:val="00C43E40"/>
    <w:rsid w:val="00C6423A"/>
    <w:rsid w:val="00C94A7C"/>
    <w:rsid w:val="00DD45CF"/>
    <w:rsid w:val="00E10263"/>
    <w:rsid w:val="00E1055F"/>
    <w:rsid w:val="00EA7DD1"/>
    <w:rsid w:val="00EB04BC"/>
    <w:rsid w:val="00F162A9"/>
    <w:rsid w:val="00F16DC0"/>
    <w:rsid w:val="00F54BF3"/>
    <w:rsid w:val="00FB09D9"/>
    <w:rsid w:val="00FB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A0FE-1E96-4AEC-83F2-1D3077E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49"/>
  </w:style>
  <w:style w:type="paragraph" w:styleId="Footer">
    <w:name w:val="footer"/>
    <w:basedOn w:val="Normal"/>
    <w:link w:val="Foot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49"/>
  </w:style>
  <w:style w:type="paragraph" w:styleId="ListParagraph">
    <w:name w:val="List Paragraph"/>
    <w:basedOn w:val="Normal"/>
    <w:uiPriority w:val="34"/>
    <w:qFormat/>
    <w:rsid w:val="00C6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454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54"/>
    <w:rPr>
      <w:rFonts w:ascii="Sylfaen" w:hAnsi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Kudianashvili</dc:creator>
  <cp:keywords/>
  <dc:description/>
  <cp:lastModifiedBy>Lia Shatirishvili</cp:lastModifiedBy>
  <cp:revision>19</cp:revision>
  <cp:lastPrinted>2019-06-24T07:19:00Z</cp:lastPrinted>
  <dcterms:created xsi:type="dcterms:W3CDTF">2019-05-15T12:36:00Z</dcterms:created>
  <dcterms:modified xsi:type="dcterms:W3CDTF">2019-06-26T08:51:00Z</dcterms:modified>
</cp:coreProperties>
</file>