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23" w:rsidRDefault="00F85B23" w:rsidP="00F85B23">
      <w:pPr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ახმეტის მუნიციპალიტეტის საკრებულოს</w:t>
      </w:r>
    </w:p>
    <w:p w:rsidR="00F85B23" w:rsidRDefault="00F85B23" w:rsidP="00F85B23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დადგენილება N</w:t>
      </w:r>
    </w:p>
    <w:p w:rsidR="00F85B23" w:rsidRDefault="00F85B23" w:rsidP="00F85B23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2024 წლის</w:t>
      </w:r>
      <w:r w:rsidR="00A810A5">
        <w:rPr>
          <w:rFonts w:ascii="Sylfaen" w:hAnsi="Sylfaen"/>
          <w:b/>
          <w:sz w:val="24"/>
          <w:szCs w:val="24"/>
          <w:lang w:val="ka-GE"/>
        </w:rPr>
        <w:t xml:space="preserve"> 3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A810A5">
        <w:rPr>
          <w:rFonts w:ascii="Sylfaen" w:hAnsi="Sylfaen"/>
          <w:b/>
          <w:sz w:val="24"/>
          <w:szCs w:val="24"/>
          <w:lang w:val="ka-GE"/>
        </w:rPr>
        <w:t>ივლისი</w:t>
      </w:r>
    </w:p>
    <w:p w:rsidR="00F85B23" w:rsidRDefault="00F85B23" w:rsidP="00F85B23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ქ. ახმეტა</w:t>
      </w:r>
    </w:p>
    <w:p w:rsidR="00F85B23" w:rsidRDefault="00F85B23" w:rsidP="00F85B23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„</w:t>
      </w:r>
      <w:r w:rsidRPr="00F85B23">
        <w:rPr>
          <w:rFonts w:ascii="Sylfaen" w:hAnsi="Sylfaen"/>
          <w:b/>
          <w:sz w:val="24"/>
          <w:szCs w:val="24"/>
          <w:lang w:val="ka-GE"/>
        </w:rPr>
        <w:t>ახმეტის მუნიციპალიტეტის ტერიტორიაზე ადგილობრივი მოსაკრებლების ოდენობის განსაზღვრის შესახებ</w:t>
      </w:r>
      <w:r>
        <w:rPr>
          <w:rFonts w:ascii="Sylfaen" w:hAnsi="Sylfaen"/>
          <w:b/>
          <w:sz w:val="24"/>
          <w:szCs w:val="24"/>
          <w:lang w:val="ka-GE"/>
        </w:rPr>
        <w:t>“  ახმეტის მუნიციპალიტეტის საკრებულოს 2022 წლის 3 აგვისტოს N55 დადგენილებაში ცვლილების შეტანის შესახებ</w:t>
      </w:r>
    </w:p>
    <w:p w:rsidR="00F85B23" w:rsidRPr="00CA4107" w:rsidRDefault="00F85B23" w:rsidP="00F85B23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CA4107">
        <w:rPr>
          <w:rFonts w:ascii="Sylfaen" w:hAnsi="Sylfaen"/>
          <w:sz w:val="24"/>
          <w:szCs w:val="24"/>
          <w:lang w:val="ka-GE"/>
        </w:rPr>
        <w:t xml:space="preserve">„ნორმატიული აქტების შესახებ“ საქართველოს ორგანული კანონის მე-20 მუხლის მე-4 პუნქტის შესაბამისად, ახმეტის მუნიციპალიტეტის საკრებულო </w:t>
      </w:r>
      <w:r w:rsidRPr="00CA4107">
        <w:rPr>
          <w:rFonts w:ascii="Sylfaen" w:hAnsi="Sylfaen"/>
          <w:b/>
          <w:sz w:val="24"/>
          <w:szCs w:val="24"/>
          <w:lang w:val="ka-GE"/>
        </w:rPr>
        <w:t>ადგენს:</w:t>
      </w:r>
    </w:p>
    <w:p w:rsidR="00F85B23" w:rsidRPr="00CA4107" w:rsidRDefault="00F85B23" w:rsidP="00F85B23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85B23" w:rsidRPr="00CA4107" w:rsidRDefault="00F85B23" w:rsidP="00F85B23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CA4107">
        <w:rPr>
          <w:rFonts w:ascii="Sylfaen" w:hAnsi="Sylfaen"/>
          <w:b/>
          <w:sz w:val="24"/>
          <w:szCs w:val="24"/>
          <w:lang w:val="ka-GE"/>
        </w:rPr>
        <w:t>მუხლი 1</w:t>
      </w:r>
    </w:p>
    <w:p w:rsidR="00E73C7C" w:rsidRDefault="00F85B23" w:rsidP="00F85B23">
      <w:pPr>
        <w:jc w:val="both"/>
        <w:rPr>
          <w:rFonts w:ascii="Sylfaen" w:hAnsi="Sylfaen"/>
          <w:sz w:val="24"/>
          <w:szCs w:val="24"/>
          <w:lang w:val="ka-GE"/>
        </w:rPr>
      </w:pPr>
      <w:r w:rsidRPr="00CA4107">
        <w:rPr>
          <w:rFonts w:ascii="Sylfaen" w:hAnsi="Sylfaen"/>
          <w:sz w:val="24"/>
          <w:szCs w:val="24"/>
          <w:lang w:val="ka-GE"/>
        </w:rPr>
        <w:t>„ახმეტის მუნიციპალიტეტის ტერიტორიაზე ადგილობრივი მოსაკრებლების ოდენობის განსაზღვრის შესახებ“  ახმეტის მუნიციპალიტეტის საკრებულოს 2022 წლის 3 აგვისტოს N55 დადგენილებაში (</w:t>
      </w:r>
      <w:hyperlink r:id="rId4" w:history="1">
        <w:r w:rsidRPr="00CA4107">
          <w:rPr>
            <w:rStyle w:val="Hyperlink"/>
            <w:rFonts w:ascii="Sylfaen" w:hAnsi="Sylfaen"/>
            <w:sz w:val="24"/>
            <w:szCs w:val="24"/>
            <w:lang w:val="ka-GE"/>
          </w:rPr>
          <w:t>www.matsne.gov.ge</w:t>
        </w:r>
      </w:hyperlink>
      <w:r w:rsidR="00CA4107" w:rsidRPr="00CA4107">
        <w:rPr>
          <w:rFonts w:ascii="Sylfaen" w:hAnsi="Sylfaen"/>
          <w:sz w:val="24"/>
          <w:szCs w:val="24"/>
          <w:lang w:val="ka-GE"/>
        </w:rPr>
        <w:t>, 04/08/2022</w:t>
      </w:r>
      <w:r w:rsidRPr="00CA4107">
        <w:rPr>
          <w:rFonts w:ascii="Sylfaen" w:hAnsi="Sylfaen"/>
          <w:sz w:val="24"/>
          <w:szCs w:val="24"/>
          <w:lang w:val="ka-GE"/>
        </w:rPr>
        <w:t>, სარეგისტრაციო</w:t>
      </w:r>
      <w:r w:rsidR="00CA4107" w:rsidRPr="00CA4107">
        <w:rPr>
          <w:rFonts w:ascii="Sylfaen" w:hAnsi="Sylfaen"/>
          <w:sz w:val="24"/>
          <w:szCs w:val="24"/>
          <w:lang w:val="ka-GE"/>
        </w:rPr>
        <w:t xml:space="preserve"> </w:t>
      </w:r>
      <w:r w:rsidRPr="00CA4107">
        <w:rPr>
          <w:rFonts w:ascii="Sylfaen" w:hAnsi="Sylfaen"/>
          <w:sz w:val="24"/>
          <w:szCs w:val="24"/>
          <w:lang w:val="ka-GE"/>
        </w:rPr>
        <w:t>კოდი:</w:t>
      </w:r>
      <w:r w:rsidR="00CA4107" w:rsidRPr="00CA4107">
        <w:rPr>
          <w:rFonts w:ascii="Sylfaen" w:hAnsi="Sylfaen"/>
          <w:sz w:val="24"/>
          <w:szCs w:val="24"/>
          <w:lang w:val="ka-GE"/>
        </w:rPr>
        <w:t xml:space="preserve"> 210020010.35.162.016591) </w:t>
      </w:r>
      <w:r w:rsidRPr="00CA4107">
        <w:rPr>
          <w:rFonts w:ascii="Sylfaen" w:hAnsi="Sylfaen"/>
          <w:sz w:val="24"/>
          <w:szCs w:val="24"/>
          <w:lang w:val="ka-GE"/>
        </w:rPr>
        <w:t>შეტანილ იქნას  შემდეგი ცვლილებები</w:t>
      </w:r>
      <w:r w:rsidR="00E73C7C">
        <w:rPr>
          <w:rFonts w:ascii="Sylfaen" w:hAnsi="Sylfaen"/>
          <w:sz w:val="24"/>
          <w:szCs w:val="24"/>
          <w:lang w:val="ka-GE"/>
        </w:rPr>
        <w:t>:</w:t>
      </w:r>
    </w:p>
    <w:p w:rsidR="004139E5" w:rsidRDefault="00E73C7C" w:rsidP="00F85B23">
      <w:pPr>
        <w:jc w:val="both"/>
        <w:rPr>
          <w:rFonts w:ascii="Sylfaen" w:eastAsia="Times New Roman" w:hAnsi="Sylfaen" w:cs="Helvetica"/>
          <w:color w:val="333333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1. </w:t>
      </w:r>
      <w:r w:rsidR="00D7710A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დადგენილ</w:t>
      </w:r>
      <w:r w:rsidR="004139E5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ები</w:t>
      </w:r>
      <w:r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 xml:space="preserve">ს </w:t>
      </w:r>
      <w:r w:rsidR="004139E5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დანართი N3-ის:</w:t>
      </w:r>
    </w:p>
    <w:p w:rsidR="00CA4107" w:rsidRDefault="004139E5" w:rsidP="00F85B23">
      <w:pPr>
        <w:jc w:val="both"/>
        <w:rPr>
          <w:rFonts w:ascii="Sylfaen" w:eastAsia="Times New Roman" w:hAnsi="Sylfaen" w:cs="Helvetica"/>
          <w:color w:val="333333"/>
          <w:sz w:val="24"/>
          <w:szCs w:val="24"/>
          <w:lang w:val="ka-GE"/>
        </w:rPr>
      </w:pPr>
      <w:r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 xml:space="preserve">ა) </w:t>
      </w:r>
      <w:r w:rsidR="00D7710A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პირველი მუხლის მე-5 პუნქტი ჩამოყალიბდეს შემდეგი რედაქციით:</w:t>
      </w:r>
    </w:p>
    <w:p w:rsidR="00D7710A" w:rsidRDefault="00D7710A" w:rsidP="00F85B23">
      <w:pPr>
        <w:jc w:val="both"/>
        <w:rPr>
          <w:rFonts w:ascii="Sylfaen" w:eastAsia="Times New Roman" w:hAnsi="Sylfaen" w:cs="Helvetica"/>
          <w:color w:val="333333"/>
          <w:sz w:val="24"/>
          <w:szCs w:val="24"/>
          <w:lang w:val="ka-GE"/>
        </w:rPr>
      </w:pPr>
      <w:r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„5. მოსაკრებლის გადახდის ადმინისტრირებას ახორციელებს ახმეტის მუნიცი</w:t>
      </w:r>
      <w:r w:rsidR="00FC4407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პალიტეტის მე</w:t>
      </w:r>
      <w:r w:rsidR="004139E5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რიის ზედამხედველობის სამსახური.“.</w:t>
      </w:r>
    </w:p>
    <w:p w:rsidR="004139E5" w:rsidRDefault="004139E5" w:rsidP="008B5FD3">
      <w:pPr>
        <w:jc w:val="both"/>
        <w:rPr>
          <w:rFonts w:ascii="Sylfaen" w:eastAsia="Times New Roman" w:hAnsi="Sylfaen" w:cs="Helvetica"/>
          <w:color w:val="333333"/>
          <w:sz w:val="24"/>
          <w:szCs w:val="24"/>
          <w:lang w:val="ka-GE"/>
        </w:rPr>
      </w:pPr>
      <w:r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 xml:space="preserve">ბ) მე-7 მუხლი </w:t>
      </w:r>
      <w:r w:rsidR="008B5FD3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ამოღებულ იქნას.</w:t>
      </w:r>
    </w:p>
    <w:p w:rsidR="00E73C7C" w:rsidRDefault="00E73C7C" w:rsidP="008B5FD3">
      <w:pPr>
        <w:jc w:val="both"/>
        <w:rPr>
          <w:rFonts w:ascii="Sylfaen" w:eastAsia="Times New Roman" w:hAnsi="Sylfaen" w:cs="Helvetica"/>
          <w:color w:val="333333"/>
          <w:sz w:val="24"/>
          <w:szCs w:val="24"/>
          <w:lang w:val="ka-GE"/>
        </w:rPr>
      </w:pPr>
      <w:r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2. დადგენილების დანართი N5-ის პირველი მუხლის „</w:t>
      </w:r>
      <w:r w:rsid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დ</w:t>
      </w:r>
      <w:r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“ ქვეპუნქტი ჩამოყალიბდეს შემდეგი რედაქციით:</w:t>
      </w:r>
    </w:p>
    <w:p w:rsidR="00E2748F" w:rsidRPr="00E2748F" w:rsidRDefault="00E2748F" w:rsidP="00E2748F">
      <w:pPr>
        <w:jc w:val="both"/>
        <w:rPr>
          <w:rFonts w:eastAsia="Times New Roman" w:cs="Helvetica"/>
          <w:color w:val="333333"/>
          <w:sz w:val="24"/>
          <w:szCs w:val="24"/>
          <w:lang w:val="ka-GE"/>
        </w:rPr>
      </w:pPr>
      <w:r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 xml:space="preserve">„დ) 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სისტემურ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>-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ელექტრონული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 xml:space="preserve"> 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ფორმით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 xml:space="preserve"> 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ორგანიზებულ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 xml:space="preserve"> 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თამაშობებზე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>:</w:t>
      </w:r>
    </w:p>
    <w:p w:rsidR="00E2748F" w:rsidRPr="00E2748F" w:rsidRDefault="00E2748F" w:rsidP="00E2748F">
      <w:pPr>
        <w:jc w:val="both"/>
        <w:rPr>
          <w:rFonts w:eastAsia="Times New Roman" w:cs="Helvetica"/>
          <w:color w:val="333333"/>
          <w:sz w:val="24"/>
          <w:szCs w:val="24"/>
          <w:lang w:val="ka-GE"/>
        </w:rPr>
      </w:pPr>
      <w:r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დ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>.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ა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 xml:space="preserve">)  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სამორინის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 xml:space="preserve"> 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თამაშობებზე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 xml:space="preserve"> −  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კვარტალში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 xml:space="preserve"> 250 000 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ლარი</w:t>
      </w:r>
      <w:r w:rsidR="00D16BEA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ს ოდენობით;</w:t>
      </w:r>
    </w:p>
    <w:p w:rsidR="00E2748F" w:rsidRDefault="00E2748F" w:rsidP="00E2748F">
      <w:pPr>
        <w:jc w:val="both"/>
        <w:rPr>
          <w:rFonts w:ascii="Sylfaen" w:eastAsia="Times New Roman" w:hAnsi="Sylfaen" w:cs="Helvetica"/>
          <w:color w:val="333333"/>
          <w:sz w:val="24"/>
          <w:szCs w:val="24"/>
          <w:lang w:val="ka-GE"/>
        </w:rPr>
      </w:pPr>
      <w:r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დ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>.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ბ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 xml:space="preserve">) 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სათამაშო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 xml:space="preserve"> 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აპარატების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 xml:space="preserve"> 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თამაშობებზე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 xml:space="preserve"> − 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კვარტალში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 xml:space="preserve"> 250 000 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ლარი</w:t>
      </w:r>
      <w:r w:rsidR="00D16BEA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ს ოდენობით;</w:t>
      </w:r>
    </w:p>
    <w:p w:rsidR="00E73C7C" w:rsidRDefault="00E2748F" w:rsidP="00E2748F">
      <w:pPr>
        <w:jc w:val="both"/>
        <w:rPr>
          <w:rFonts w:ascii="Sylfaen" w:eastAsia="Times New Roman" w:hAnsi="Sylfaen" w:cs="Helvetica"/>
          <w:color w:val="333333"/>
          <w:sz w:val="24"/>
          <w:szCs w:val="24"/>
          <w:lang w:val="ka-GE"/>
        </w:rPr>
      </w:pPr>
      <w:r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lastRenderedPageBreak/>
        <w:t>დ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>.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გ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 xml:space="preserve">) 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ტოტალიზატორის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 xml:space="preserve"> 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თამაშობებზე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 xml:space="preserve"> − 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კვარტალში</w:t>
      </w:r>
      <w:r w:rsidRPr="00E2748F">
        <w:rPr>
          <w:rFonts w:eastAsia="Times New Roman" w:cs="Helvetica"/>
          <w:color w:val="333333"/>
          <w:sz w:val="24"/>
          <w:szCs w:val="24"/>
          <w:lang w:val="ka-GE"/>
        </w:rPr>
        <w:t xml:space="preserve"> 250 000 </w:t>
      </w:r>
      <w:r w:rsidRPr="00E2748F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ლარი</w:t>
      </w:r>
      <w:r w:rsidR="00D16BEA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ს ოდენობით.“.</w:t>
      </w:r>
    </w:p>
    <w:p w:rsidR="00D16BEA" w:rsidRPr="00E2748F" w:rsidRDefault="00D16BEA" w:rsidP="00E2748F">
      <w:pPr>
        <w:jc w:val="both"/>
        <w:rPr>
          <w:rFonts w:eastAsia="Times New Roman" w:cs="Helvetica"/>
          <w:color w:val="333333"/>
          <w:sz w:val="24"/>
          <w:szCs w:val="24"/>
          <w:lang w:val="ka-GE"/>
        </w:rPr>
      </w:pPr>
    </w:p>
    <w:p w:rsidR="008B5FD3" w:rsidRDefault="008B5FD3" w:rsidP="008B5FD3">
      <w:pPr>
        <w:jc w:val="both"/>
        <w:rPr>
          <w:rFonts w:ascii="Sylfaen" w:eastAsia="Times New Roman" w:hAnsi="Sylfaen" w:cs="Helvetica"/>
          <w:b/>
          <w:color w:val="333333"/>
          <w:sz w:val="24"/>
          <w:szCs w:val="24"/>
          <w:lang w:val="ka-GE"/>
        </w:rPr>
      </w:pPr>
      <w:r w:rsidRPr="008B5FD3">
        <w:rPr>
          <w:rFonts w:ascii="Sylfaen" w:eastAsia="Times New Roman" w:hAnsi="Sylfaen" w:cs="Helvetica"/>
          <w:b/>
          <w:color w:val="333333"/>
          <w:sz w:val="24"/>
          <w:szCs w:val="24"/>
          <w:lang w:val="ka-GE"/>
        </w:rPr>
        <w:t>მუხლი 2</w:t>
      </w:r>
    </w:p>
    <w:p w:rsidR="008B5FD3" w:rsidRDefault="008B5FD3" w:rsidP="008B5FD3">
      <w:pPr>
        <w:jc w:val="both"/>
        <w:rPr>
          <w:rFonts w:ascii="Sylfaen" w:eastAsia="Times New Roman" w:hAnsi="Sylfaen" w:cs="Helvetica"/>
          <w:color w:val="333333"/>
          <w:sz w:val="24"/>
          <w:szCs w:val="24"/>
          <w:lang w:val="ka-GE"/>
        </w:rPr>
      </w:pPr>
      <w:r w:rsidRPr="008B5FD3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>დადგენილება ამოქმედდეს გამოქვეყნებისთანავე.</w:t>
      </w:r>
    </w:p>
    <w:p w:rsidR="008B5FD3" w:rsidRPr="008B5FD3" w:rsidRDefault="008B5FD3" w:rsidP="008B5FD3">
      <w:pPr>
        <w:jc w:val="both"/>
        <w:rPr>
          <w:rFonts w:ascii="Sylfaen" w:eastAsia="Times New Roman" w:hAnsi="Sylfaen" w:cs="Helvetica"/>
          <w:b/>
          <w:color w:val="333333"/>
          <w:sz w:val="24"/>
          <w:szCs w:val="24"/>
          <w:lang w:val="ka-GE"/>
        </w:rPr>
      </w:pPr>
    </w:p>
    <w:p w:rsidR="008B5FD3" w:rsidRPr="008B5FD3" w:rsidRDefault="008B5FD3" w:rsidP="008B5FD3">
      <w:pPr>
        <w:jc w:val="both"/>
        <w:rPr>
          <w:rFonts w:ascii="Sylfaen" w:eastAsia="Times New Roman" w:hAnsi="Sylfaen" w:cs="Helvetica"/>
          <w:b/>
          <w:color w:val="333333"/>
          <w:sz w:val="24"/>
          <w:szCs w:val="24"/>
          <w:lang w:val="ka-GE"/>
        </w:rPr>
      </w:pPr>
      <w:r w:rsidRPr="008B5FD3">
        <w:rPr>
          <w:rFonts w:ascii="Sylfaen" w:eastAsia="Times New Roman" w:hAnsi="Sylfaen" w:cs="Helvetica"/>
          <w:b/>
          <w:color w:val="333333"/>
          <w:sz w:val="24"/>
          <w:szCs w:val="24"/>
          <w:lang w:val="ka-GE"/>
        </w:rPr>
        <w:t>ახმეტის მუნიციპალიტეტის                                                  იოსები ქარუმაშვილი</w:t>
      </w:r>
    </w:p>
    <w:p w:rsidR="008B5FD3" w:rsidRPr="008B5FD3" w:rsidRDefault="008B5FD3" w:rsidP="008B5FD3">
      <w:pPr>
        <w:jc w:val="both"/>
        <w:rPr>
          <w:rFonts w:ascii="Sylfaen" w:eastAsia="Times New Roman" w:hAnsi="Sylfaen" w:cs="Helvetica"/>
          <w:b/>
          <w:color w:val="333333"/>
          <w:sz w:val="24"/>
          <w:szCs w:val="24"/>
          <w:lang w:val="ka-GE"/>
        </w:rPr>
      </w:pPr>
      <w:r w:rsidRPr="008B5FD3">
        <w:rPr>
          <w:rFonts w:ascii="Sylfaen" w:eastAsia="Times New Roman" w:hAnsi="Sylfaen" w:cs="Helvetica"/>
          <w:b/>
          <w:color w:val="333333"/>
          <w:sz w:val="24"/>
          <w:szCs w:val="24"/>
          <w:lang w:val="ka-GE"/>
        </w:rPr>
        <w:t>საკრებულოს თავმჯდომარე</w:t>
      </w:r>
    </w:p>
    <w:p w:rsidR="00991E9C" w:rsidRPr="00F85B23" w:rsidRDefault="00991E9C">
      <w:pPr>
        <w:rPr>
          <w:lang w:val="ka-GE"/>
        </w:rPr>
      </w:pPr>
    </w:p>
    <w:sectPr w:rsidR="00991E9C" w:rsidRPr="00F85B23" w:rsidSect="007A4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5B23"/>
    <w:rsid w:val="002F5E61"/>
    <w:rsid w:val="004139E5"/>
    <w:rsid w:val="005042AA"/>
    <w:rsid w:val="007A45D5"/>
    <w:rsid w:val="008B5FD3"/>
    <w:rsid w:val="00963D86"/>
    <w:rsid w:val="00991E9C"/>
    <w:rsid w:val="00A810A5"/>
    <w:rsid w:val="00C71E4F"/>
    <w:rsid w:val="00CA4107"/>
    <w:rsid w:val="00D16BEA"/>
    <w:rsid w:val="00D7710A"/>
    <w:rsid w:val="00E2748F"/>
    <w:rsid w:val="00E73C7C"/>
    <w:rsid w:val="00F56CDA"/>
    <w:rsid w:val="00F85B23"/>
    <w:rsid w:val="00FC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5B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sne.gov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 Gumashvili</dc:creator>
  <cp:keywords/>
  <dc:description/>
  <cp:lastModifiedBy>Ilia Gumashvili</cp:lastModifiedBy>
  <cp:revision>5</cp:revision>
  <dcterms:created xsi:type="dcterms:W3CDTF">2024-05-15T13:10:00Z</dcterms:created>
  <dcterms:modified xsi:type="dcterms:W3CDTF">2024-06-14T13:34:00Z</dcterms:modified>
</cp:coreProperties>
</file>