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27" w:rsidRPr="00D37A27" w:rsidRDefault="00D37A27" w:rsidP="00D37A27">
      <w:pPr>
        <w:spacing w:after="0" w:line="240" w:lineRule="auto"/>
        <w:jc w:val="both"/>
        <w:rPr>
          <w:rFonts w:ascii="Sylfaen" w:eastAsia="Times New Roman" w:hAnsi="Sylfaen" w:cs="Sylfaen"/>
          <w:bCs/>
          <w:color w:val="000000"/>
          <w:spacing w:val="30"/>
          <w:lang w:val="ka-GE"/>
        </w:rPr>
      </w:pPr>
      <w:proofErr w:type="spellStart"/>
      <w:r>
        <w:rPr>
          <w:rFonts w:ascii="Sylfaen" w:eastAsia="Times New Roman" w:hAnsi="Sylfaen" w:cs="Sylfaen"/>
          <w:bCs/>
          <w:color w:val="000000"/>
          <w:spacing w:val="30"/>
          <w:sz w:val="24"/>
          <w:szCs w:val="24"/>
          <w:lang w:val="ka-GE"/>
        </w:rPr>
        <w:t>ქ.ახმეტა</w:t>
      </w:r>
      <w:proofErr w:type="spellEnd"/>
      <w:r>
        <w:rPr>
          <w:rFonts w:ascii="Sylfaen" w:eastAsia="Times New Roman" w:hAnsi="Sylfaen" w:cs="Sylfaen"/>
          <w:bCs/>
          <w:color w:val="000000"/>
          <w:spacing w:val="30"/>
          <w:sz w:val="24"/>
          <w:szCs w:val="24"/>
          <w:lang w:val="ka-GE"/>
        </w:rPr>
        <w:t xml:space="preserve">                                                                        პროექტი</w:t>
      </w:r>
      <w:bookmarkStart w:id="0" w:name="_GoBack"/>
      <w:bookmarkEnd w:id="0"/>
    </w:p>
    <w:p w:rsidR="00D37A27" w:rsidRDefault="00D37A27" w:rsidP="00E935B1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pacing w:val="30"/>
          <w:sz w:val="28"/>
          <w:szCs w:val="28"/>
        </w:rPr>
      </w:pPr>
    </w:p>
    <w:p w:rsidR="00E935B1" w:rsidRPr="00E935B1" w:rsidRDefault="00E935B1" w:rsidP="00E93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935B1">
        <w:rPr>
          <w:rFonts w:ascii="Sylfaen" w:eastAsia="Times New Roman" w:hAnsi="Sylfaen" w:cs="Sylfaen"/>
          <w:b/>
          <w:bCs/>
          <w:color w:val="000000"/>
          <w:spacing w:val="30"/>
          <w:sz w:val="28"/>
          <w:szCs w:val="28"/>
        </w:rPr>
        <w:t>განკარგულება</w:t>
      </w:r>
      <w:proofErr w:type="spellEnd"/>
      <w:proofErr w:type="gramEnd"/>
    </w:p>
    <w:p w:rsidR="00E935B1" w:rsidRPr="00E935B1" w:rsidRDefault="00E935B1" w:rsidP="00E93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5B1" w:rsidRPr="00E935B1" w:rsidRDefault="00E935B1" w:rsidP="00E935B1">
      <w:pPr>
        <w:spacing w:before="100" w:beforeAutospacing="1" w:line="22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5B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,,ახმეტის მუნიციპალიტეტის სივრცითი მოწყობის გეგმისა და თუშეთის ადმინისტრაციული ერთეულის დასახლებების-ომალო,  </w:t>
      </w:r>
      <w:proofErr w:type="spellStart"/>
      <w:r w:rsidRPr="00E935B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დართლო</w:t>
      </w:r>
      <w:proofErr w:type="spellEnd"/>
      <w:r w:rsidRPr="00E935B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, ფარსმა, გირევი, </w:t>
      </w:r>
      <w:proofErr w:type="spellStart"/>
      <w:r w:rsidRPr="00E935B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დოჭუ</w:t>
      </w:r>
      <w:proofErr w:type="spellEnd"/>
      <w:r w:rsidRPr="00E935B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, </w:t>
      </w:r>
      <w:proofErr w:type="spellStart"/>
      <w:r w:rsidRPr="00E935B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ჯვარბოსელი</w:t>
      </w:r>
      <w:proofErr w:type="spellEnd"/>
      <w:r w:rsidRPr="00E935B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, შენაქო, </w:t>
      </w:r>
      <w:proofErr w:type="spellStart"/>
      <w:r w:rsidRPr="00E935B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დიკლო</w:t>
      </w:r>
      <w:proofErr w:type="spellEnd"/>
      <w:r w:rsidRPr="00E935B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, </w:t>
      </w:r>
      <w:proofErr w:type="spellStart"/>
      <w:r w:rsidRPr="00E935B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ინდურთა</w:t>
      </w:r>
      <w:proofErr w:type="spellEnd"/>
      <w:r w:rsidRPr="00E935B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, </w:t>
      </w:r>
      <w:proofErr w:type="spellStart"/>
      <w:r w:rsidRPr="00E935B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ეთელთა</w:t>
      </w:r>
      <w:proofErr w:type="spellEnd"/>
      <w:r w:rsidRPr="00E935B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და ახმეტის მუნიციპალიტეტის დასახლებების- ზემო </w:t>
      </w:r>
      <w:proofErr w:type="spellStart"/>
      <w:r w:rsidRPr="00E935B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ალვნისა</w:t>
      </w:r>
      <w:proofErr w:type="spellEnd"/>
      <w:r w:rsidRPr="00E935B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და ქვემო </w:t>
      </w:r>
      <w:proofErr w:type="spellStart"/>
      <w:r w:rsidRPr="00E935B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ალვნის</w:t>
      </w:r>
      <w:proofErr w:type="spellEnd"/>
      <w:r w:rsidRPr="00E935B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განაშენიანების რეგულირების გეგმის </w:t>
      </w:r>
      <w:proofErr w:type="spellStart"/>
      <w:r w:rsidRPr="00E935B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გეგმარებითი</w:t>
      </w:r>
      <w:proofErr w:type="spellEnd"/>
      <w:r w:rsidRPr="00E935B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დავალებების დამტკიცების თაობაზე“</w:t>
      </w:r>
    </w:p>
    <w:p w:rsidR="00E935B1" w:rsidRDefault="000F493A" w:rsidP="00E935B1">
      <w:pPr>
        <w:spacing w:before="100" w:beforeAutospacing="1" w:line="224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საქართველოს ორგანული კანონის ,,ადგილობრივი თვითმმართველობის  კოდექსი“ მე-16 მუხლის მე-2 პუნქტის ,,ე“ ქვეპუნქტის, 24-ე მუხლის მე-2 პუნქტის, </w:t>
      </w:r>
      <w:r w:rsidR="00E935B1"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,,სივრცითი მოწყობისა და ქალაქთმშენებლობის საფუძვლების შესახებ“ საქართველოს კანონის </w:t>
      </w:r>
      <w:r w:rsidR="00E935B1" w:rsidRPr="00E935B1">
        <w:rPr>
          <w:rFonts w:ascii="Sylfaen" w:eastAsia="Times New Roman" w:hAnsi="Sylfaen" w:cs="Times New Roman"/>
          <w:color w:val="000000"/>
          <w:sz w:val="24"/>
          <w:szCs w:val="24"/>
        </w:rPr>
        <w:t xml:space="preserve">23-ე </w:t>
      </w:r>
      <w:proofErr w:type="spellStart"/>
      <w:r w:rsidR="00E935B1" w:rsidRPr="00E935B1">
        <w:rPr>
          <w:rFonts w:ascii="Sylfaen" w:eastAsia="Times New Roman" w:hAnsi="Sylfaen" w:cs="Times New Roman"/>
          <w:color w:val="000000"/>
          <w:sz w:val="24"/>
          <w:szCs w:val="24"/>
        </w:rPr>
        <w:t>მუხლის</w:t>
      </w:r>
      <w:proofErr w:type="spellEnd"/>
      <w:r w:rsidR="00E935B1" w:rsidRPr="00E935B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E935B1" w:rsidRPr="00E935B1">
        <w:rPr>
          <w:rFonts w:ascii="Sylfaen" w:eastAsia="Times New Roman" w:hAnsi="Sylfaen" w:cs="Times New Roman"/>
          <w:color w:val="000000"/>
          <w:sz w:val="24"/>
          <w:szCs w:val="24"/>
        </w:rPr>
        <w:t>პირველი</w:t>
      </w:r>
      <w:proofErr w:type="spellEnd"/>
      <w:r w:rsidR="00E935B1" w:rsidRPr="00E935B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E935B1" w:rsidRPr="00E935B1">
        <w:rPr>
          <w:rFonts w:ascii="Sylfaen" w:eastAsia="Times New Roman" w:hAnsi="Sylfaen" w:cs="Times New Roman"/>
          <w:color w:val="000000"/>
          <w:sz w:val="24"/>
          <w:szCs w:val="24"/>
        </w:rPr>
        <w:t>პუნქტის</w:t>
      </w:r>
      <w:proofErr w:type="spellEnd"/>
      <w:r w:rsidR="00E935B1" w:rsidRPr="00E935B1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="00E935B1"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25-ე მუხლის მე-3 პუნქტის, ,,ტექნიკური რეგლამენტის - დასახლებათა ტერიტორიების გამოყენებისა და განაშენიანების რეგულირების ძირითადი დებულებების დამტკიცების თაობაზე“ საქართველოს მთავრობის 2014 წლის 15 იანვრის N59 დადგენილების 23-ე მუხლის შესაბამისად,</w:t>
      </w:r>
      <w:r w:rsidR="00B138F4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ახმეტის მუნიციპალიტეტის საკრებულომ</w:t>
      </w:r>
    </w:p>
    <w:p w:rsidR="00B138F4" w:rsidRPr="00B138F4" w:rsidRDefault="00B138F4" w:rsidP="00B138F4">
      <w:pPr>
        <w:spacing w:before="100" w:beforeAutospacing="1" w:line="22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38F4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გ ა დ ა წ ყ ვ ი ტ ა:</w:t>
      </w:r>
    </w:p>
    <w:p w:rsidR="00E935B1" w:rsidRPr="00E935B1" w:rsidRDefault="00E935B1" w:rsidP="00E935B1">
      <w:pPr>
        <w:spacing w:before="100" w:beforeAutospacing="1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5B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1.</w:t>
      </w:r>
      <w:r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 დამტკიცდეს ახმეტის მუნიციპალიტეტის სივრცითი მოწყობის გეგმისა და თუშეთის დასახლების - ომალო, </w:t>
      </w:r>
      <w:proofErr w:type="spellStart"/>
      <w:r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დართლო</w:t>
      </w:r>
      <w:proofErr w:type="spellEnd"/>
      <w:r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ფარსმა, გირევი, </w:t>
      </w:r>
      <w:proofErr w:type="spellStart"/>
      <w:r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დოჭუ</w:t>
      </w:r>
      <w:proofErr w:type="spellEnd"/>
      <w:r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ჯვარბოსელი</w:t>
      </w:r>
      <w:proofErr w:type="spellEnd"/>
      <w:r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შენაქო, </w:t>
      </w:r>
      <w:proofErr w:type="spellStart"/>
      <w:r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დიკლო</w:t>
      </w:r>
      <w:proofErr w:type="spellEnd"/>
      <w:r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ინდურთა</w:t>
      </w:r>
      <w:proofErr w:type="spellEnd"/>
      <w:r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ეთელთა</w:t>
      </w:r>
      <w:proofErr w:type="spellEnd"/>
      <w:r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და ახმეტის მუნიციპალიტეტის დასახლებების- ზემო </w:t>
      </w:r>
      <w:proofErr w:type="spellStart"/>
      <w:r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ალვნისა</w:t>
      </w:r>
      <w:proofErr w:type="spellEnd"/>
      <w:r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და ქვემო </w:t>
      </w:r>
      <w:proofErr w:type="spellStart"/>
      <w:r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ალვნის</w:t>
      </w:r>
      <w:proofErr w:type="spellEnd"/>
      <w:r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გ</w:t>
      </w:r>
      <w:r w:rsidR="004B566F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ანაშენიანების რეგულირების გეგმა და </w:t>
      </w:r>
      <w:r w:rsidR="004B566F"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გ</w:t>
      </w:r>
      <w:r w:rsidR="004B566F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ანაშენიანების რეგულირების წესები</w:t>
      </w:r>
      <w:r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დანართების შესაბამისად.</w:t>
      </w:r>
    </w:p>
    <w:p w:rsidR="00E935B1" w:rsidRPr="00E935B1" w:rsidRDefault="00E935B1" w:rsidP="00E935B1">
      <w:pPr>
        <w:spacing w:before="100" w:beforeAutospacing="1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  <w:r w:rsidRPr="00E935B1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2</w:t>
      </w:r>
      <w:r w:rsidRPr="00E935B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განკარგულება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გამოქვეყნდეს ახმეტის მუნიციპალიტეტის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E935B1" w:rsidRPr="00E935B1" w:rsidRDefault="00E935B1" w:rsidP="00E935B1">
      <w:pPr>
        <w:spacing w:before="100" w:beforeAutospacing="1" w:after="20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5B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3.</w:t>
      </w:r>
      <w:r w:rsidRPr="00E935B1">
        <w:rPr>
          <w:rFonts w:ascii="Sylfaen" w:eastAsia="Times New Roman" w:hAnsi="Sylfaen" w:cs="Times New Roman"/>
          <w:color w:val="000000"/>
          <w:sz w:val="24"/>
          <w:szCs w:val="24"/>
        </w:rPr>
        <w:t xml:space="preserve">  </w:t>
      </w:r>
      <w:proofErr w:type="spellStart"/>
      <w:proofErr w:type="gramStart"/>
      <w:r w:rsidRPr="00E935B1">
        <w:rPr>
          <w:rFonts w:ascii="Sylfaen" w:eastAsia="Times New Roman" w:hAnsi="Sylfaen" w:cs="Times New Roman"/>
          <w:color w:val="000000"/>
          <w:sz w:val="24"/>
          <w:szCs w:val="24"/>
        </w:rPr>
        <w:t>განკარგულების</w:t>
      </w:r>
      <w:proofErr w:type="spellEnd"/>
      <w:proofErr w:type="gramEnd"/>
      <w:r w:rsidRPr="00E935B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E935B1">
        <w:rPr>
          <w:rFonts w:ascii="Sylfaen" w:eastAsia="Times New Roman" w:hAnsi="Sylfaen" w:cs="Times New Roman"/>
          <w:color w:val="000000"/>
          <w:sz w:val="24"/>
          <w:szCs w:val="24"/>
        </w:rPr>
        <w:t>გასაჩივრება</w:t>
      </w:r>
      <w:proofErr w:type="spellEnd"/>
      <w:r w:rsidRPr="00E935B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E935B1">
        <w:rPr>
          <w:rFonts w:ascii="Sylfaen" w:eastAsia="Times New Roman" w:hAnsi="Sylfaen" w:cs="Times New Roman"/>
          <w:color w:val="000000"/>
          <w:sz w:val="24"/>
          <w:szCs w:val="24"/>
        </w:rPr>
        <w:t>შესაძლებელია</w:t>
      </w:r>
      <w:proofErr w:type="spellEnd"/>
      <w:r w:rsidRPr="00E935B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გამოქვეყნებიდან ერთი თვის ვადაში </w:t>
      </w:r>
      <w:proofErr w:type="spellStart"/>
      <w:r w:rsidRPr="00E935B1">
        <w:rPr>
          <w:rFonts w:ascii="Sylfaen" w:eastAsia="Times New Roman" w:hAnsi="Sylfaen" w:cs="Times New Roman"/>
          <w:color w:val="000000"/>
          <w:sz w:val="24"/>
          <w:szCs w:val="24"/>
        </w:rPr>
        <w:t>თელავის</w:t>
      </w:r>
      <w:proofErr w:type="spellEnd"/>
      <w:r w:rsidRPr="00E935B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E935B1">
        <w:rPr>
          <w:rFonts w:ascii="Sylfaen" w:eastAsia="Times New Roman" w:hAnsi="Sylfaen" w:cs="Times New Roman"/>
          <w:color w:val="000000"/>
          <w:sz w:val="24"/>
          <w:szCs w:val="24"/>
        </w:rPr>
        <w:t>რაიონულ</w:t>
      </w:r>
      <w:proofErr w:type="spellEnd"/>
      <w:r w:rsidRPr="00E935B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E935B1">
        <w:rPr>
          <w:rFonts w:ascii="Sylfaen" w:eastAsia="Times New Roman" w:hAnsi="Sylfaen" w:cs="Times New Roman"/>
          <w:color w:val="000000"/>
          <w:sz w:val="24"/>
          <w:szCs w:val="24"/>
        </w:rPr>
        <w:t>სასამართლოში</w:t>
      </w:r>
      <w:proofErr w:type="spellEnd"/>
      <w:r w:rsidRPr="00E935B1">
        <w:rPr>
          <w:rFonts w:ascii="Sylfaen" w:eastAsia="Times New Roman" w:hAnsi="Sylfaen" w:cs="Times New Roman"/>
          <w:color w:val="000000"/>
          <w:sz w:val="24"/>
          <w:szCs w:val="24"/>
        </w:rPr>
        <w:t>, (</w:t>
      </w:r>
      <w:proofErr w:type="spellStart"/>
      <w:r w:rsidRPr="00E935B1">
        <w:rPr>
          <w:rFonts w:ascii="Sylfaen" w:eastAsia="Times New Roman" w:hAnsi="Sylfaen" w:cs="Times New Roman"/>
          <w:color w:val="000000"/>
          <w:sz w:val="24"/>
          <w:szCs w:val="24"/>
        </w:rPr>
        <w:t>მის</w:t>
      </w:r>
      <w:proofErr w:type="spellEnd"/>
      <w:r w:rsidRPr="00E935B1">
        <w:rPr>
          <w:rFonts w:ascii="Sylfaen" w:eastAsia="Times New Roman" w:hAnsi="Sylfaen" w:cs="Times New Roman"/>
          <w:color w:val="000000"/>
          <w:sz w:val="24"/>
          <w:szCs w:val="24"/>
        </w:rPr>
        <w:t xml:space="preserve">: </w:t>
      </w:r>
      <w:proofErr w:type="spellStart"/>
      <w:r w:rsidRPr="00E935B1">
        <w:rPr>
          <w:rFonts w:ascii="Sylfaen" w:eastAsia="Times New Roman" w:hAnsi="Sylfaen" w:cs="Times New Roman"/>
          <w:color w:val="000000"/>
          <w:sz w:val="24"/>
          <w:szCs w:val="24"/>
        </w:rPr>
        <w:t>ქალაქი</w:t>
      </w:r>
      <w:proofErr w:type="spellEnd"/>
      <w:r w:rsidRPr="00E935B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E935B1">
        <w:rPr>
          <w:rFonts w:ascii="Sylfaen" w:eastAsia="Times New Roman" w:hAnsi="Sylfaen" w:cs="Times New Roman"/>
          <w:color w:val="000000"/>
          <w:sz w:val="24"/>
          <w:szCs w:val="24"/>
        </w:rPr>
        <w:t>თელავი</w:t>
      </w:r>
      <w:proofErr w:type="spellEnd"/>
      <w:r w:rsidRPr="00E935B1">
        <w:rPr>
          <w:rFonts w:ascii="Sylfaen" w:eastAsia="Times New Roman" w:hAnsi="Sylfaen" w:cs="Times New Roman"/>
          <w:color w:val="000000"/>
          <w:sz w:val="24"/>
          <w:szCs w:val="24"/>
        </w:rPr>
        <w:t xml:space="preserve">,  </w:t>
      </w:r>
      <w:proofErr w:type="spellStart"/>
      <w:r w:rsidRPr="00E935B1">
        <w:rPr>
          <w:rFonts w:ascii="Sylfaen" w:eastAsia="Times New Roman" w:hAnsi="Sylfaen" w:cs="Times New Roman"/>
          <w:color w:val="000000"/>
          <w:sz w:val="24"/>
          <w:szCs w:val="24"/>
        </w:rPr>
        <w:t>აღმაშენებლის</w:t>
      </w:r>
      <w:proofErr w:type="spellEnd"/>
      <w:r w:rsidRPr="00E935B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ქუჩა</w:t>
      </w:r>
      <w:r w:rsidRPr="00E935B1">
        <w:rPr>
          <w:rFonts w:ascii="Sylfaen" w:eastAsia="Times New Roman" w:hAnsi="Sylfaen" w:cs="Times New Roman"/>
          <w:color w:val="000000"/>
          <w:sz w:val="24"/>
          <w:szCs w:val="24"/>
        </w:rPr>
        <w:t xml:space="preserve"> №41).</w:t>
      </w:r>
    </w:p>
    <w:p w:rsidR="00E935B1" w:rsidRPr="00E935B1" w:rsidRDefault="00E935B1" w:rsidP="00E93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5B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63C46" w:rsidRPr="00E935B1" w:rsidRDefault="00C63C46">
      <w:pPr>
        <w:rPr>
          <w:rFonts w:ascii="Sylfaen" w:hAnsi="Sylfaen"/>
          <w:lang w:val="ka-GE"/>
        </w:rPr>
      </w:pPr>
    </w:p>
    <w:sectPr w:rsidR="00C63C46" w:rsidRPr="00E935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DA"/>
    <w:rsid w:val="000F493A"/>
    <w:rsid w:val="004B566F"/>
    <w:rsid w:val="00B138F4"/>
    <w:rsid w:val="00C63C46"/>
    <w:rsid w:val="00D37A27"/>
    <w:rsid w:val="00E935B1"/>
    <w:rsid w:val="00F5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11AEB-B172-43FE-9A65-DEE69715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7</cp:revision>
  <dcterms:created xsi:type="dcterms:W3CDTF">2019-06-21T08:15:00Z</dcterms:created>
  <dcterms:modified xsi:type="dcterms:W3CDTF">2019-06-25T11:27:00Z</dcterms:modified>
</cp:coreProperties>
</file>